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E1" w:rsidRPr="001F06E1" w:rsidRDefault="001F06E1" w:rsidP="001F06E1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1F06E1" w:rsidRPr="001F06E1" w:rsidRDefault="001F06E1" w:rsidP="001F06E1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1F06E1" w:rsidRPr="001F06E1" w:rsidRDefault="001F06E1" w:rsidP="001F06E1">
      <w:pPr>
        <w:shd w:val="clear" w:color="auto" w:fill="FFFFFF"/>
        <w:jc w:val="right"/>
        <w:textAlignment w:val="baseline"/>
        <w:rPr>
          <w:sz w:val="20"/>
          <w:szCs w:val="20"/>
        </w:rPr>
      </w:pPr>
      <w:r w:rsidRPr="001F06E1">
        <w:rPr>
          <w:sz w:val="20"/>
          <w:szCs w:val="20"/>
        </w:rPr>
        <w:t>Приложение 2</w:t>
      </w:r>
    </w:p>
    <w:p w:rsidR="001F06E1" w:rsidRPr="001F06E1" w:rsidRDefault="001F06E1" w:rsidP="001F06E1">
      <w:pPr>
        <w:jc w:val="right"/>
        <w:rPr>
          <w:sz w:val="20"/>
          <w:szCs w:val="20"/>
        </w:rPr>
      </w:pPr>
      <w:r w:rsidRPr="001F06E1">
        <w:rPr>
          <w:sz w:val="20"/>
          <w:szCs w:val="20"/>
        </w:rPr>
        <w:t xml:space="preserve"> </w:t>
      </w:r>
      <w:r w:rsidRPr="001F06E1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154305</wp:posOffset>
            </wp:positionV>
            <wp:extent cx="567055" cy="626745"/>
            <wp:effectExtent l="0" t="0" r="444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E1">
        <w:rPr>
          <w:sz w:val="20"/>
          <w:szCs w:val="20"/>
        </w:rPr>
        <w:t xml:space="preserve"> </w:t>
      </w:r>
    </w:p>
    <w:p w:rsidR="001F06E1" w:rsidRPr="001F06E1" w:rsidRDefault="001F06E1" w:rsidP="001F06E1">
      <w:pPr>
        <w:autoSpaceDE w:val="0"/>
        <w:autoSpaceDN w:val="0"/>
        <w:adjustRightInd w:val="0"/>
        <w:jc w:val="right"/>
        <w:rPr>
          <w:b/>
          <w:bCs/>
          <w:color w:val="1F6890"/>
          <w:sz w:val="20"/>
          <w:szCs w:val="20"/>
        </w:rPr>
      </w:pPr>
      <w:r w:rsidRPr="001F06E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3589600</wp:posOffset>
            </wp:positionH>
            <wp:positionV relativeFrom="paragraph">
              <wp:posOffset>4693</wp:posOffset>
            </wp:positionV>
            <wp:extent cx="2566670" cy="600710"/>
            <wp:effectExtent l="0" t="0" r="5080" b="8890"/>
            <wp:wrapNone/>
            <wp:docPr id="2" name="Рисунок 2" descr="баннер Ф-100+ 2020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нер Ф-100+ 2020 ис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E1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22225</wp:posOffset>
            </wp:positionV>
            <wp:extent cx="1491615" cy="531495"/>
            <wp:effectExtent l="0" t="0" r="0" b="1905"/>
            <wp:wrapNone/>
            <wp:docPr id="1" name="Рисунок 1" descr="Логотип НОПР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ОПР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E1" w:rsidRPr="001F06E1" w:rsidRDefault="001F06E1" w:rsidP="001F06E1">
      <w:pPr>
        <w:autoSpaceDE w:val="0"/>
        <w:autoSpaceDN w:val="0"/>
        <w:adjustRightInd w:val="0"/>
        <w:jc w:val="right"/>
        <w:rPr>
          <w:b/>
          <w:bCs/>
          <w:color w:val="1F6890"/>
          <w:sz w:val="20"/>
          <w:szCs w:val="20"/>
        </w:rPr>
      </w:pPr>
    </w:p>
    <w:p w:rsidR="001F06E1" w:rsidRPr="001F06E1" w:rsidRDefault="001F06E1" w:rsidP="001F06E1">
      <w:pPr>
        <w:autoSpaceDE w:val="0"/>
        <w:autoSpaceDN w:val="0"/>
        <w:adjustRightInd w:val="0"/>
        <w:jc w:val="center"/>
        <w:rPr>
          <w:b/>
          <w:bCs/>
          <w:color w:val="2F5496"/>
          <w:sz w:val="20"/>
          <w:szCs w:val="20"/>
        </w:rPr>
      </w:pPr>
    </w:p>
    <w:p w:rsidR="001F06E1" w:rsidRPr="001F06E1" w:rsidRDefault="001F06E1" w:rsidP="001F06E1">
      <w:pPr>
        <w:autoSpaceDE w:val="0"/>
        <w:autoSpaceDN w:val="0"/>
        <w:adjustRightInd w:val="0"/>
        <w:jc w:val="center"/>
        <w:rPr>
          <w:b/>
          <w:bCs/>
          <w:color w:val="2F5496"/>
          <w:sz w:val="20"/>
          <w:szCs w:val="20"/>
        </w:rPr>
      </w:pPr>
    </w:p>
    <w:p w:rsidR="001F06E1" w:rsidRPr="001F06E1" w:rsidRDefault="001F06E1" w:rsidP="001F06E1">
      <w:pPr>
        <w:autoSpaceDE w:val="0"/>
        <w:autoSpaceDN w:val="0"/>
        <w:adjustRightInd w:val="0"/>
        <w:jc w:val="center"/>
        <w:rPr>
          <w:b/>
          <w:bCs/>
          <w:color w:val="2F5496"/>
          <w:sz w:val="20"/>
          <w:szCs w:val="20"/>
        </w:rPr>
      </w:pPr>
      <w:r w:rsidRPr="001F06E1">
        <w:rPr>
          <w:b/>
          <w:bCs/>
          <w:color w:val="2F5496"/>
          <w:sz w:val="20"/>
          <w:szCs w:val="20"/>
        </w:rPr>
        <w:t>Круглый стол</w:t>
      </w:r>
    </w:p>
    <w:p w:rsidR="001F06E1" w:rsidRPr="001F06E1" w:rsidRDefault="001F06E1" w:rsidP="001F06E1">
      <w:pPr>
        <w:autoSpaceDE w:val="0"/>
        <w:autoSpaceDN w:val="0"/>
        <w:adjustRightInd w:val="0"/>
        <w:jc w:val="center"/>
        <w:rPr>
          <w:b/>
          <w:bCs/>
          <w:color w:val="1F4E79"/>
          <w:sz w:val="20"/>
          <w:szCs w:val="20"/>
        </w:rPr>
      </w:pPr>
      <w:r w:rsidRPr="001F06E1">
        <w:rPr>
          <w:b/>
          <w:bCs/>
          <w:color w:val="1F4E79"/>
          <w:sz w:val="20"/>
          <w:szCs w:val="20"/>
        </w:rPr>
        <w:t>Законодательство, государственная политика и т</w:t>
      </w:r>
      <w:r w:rsidRPr="001F06E1">
        <w:rPr>
          <w:b/>
          <w:color w:val="1F4E79"/>
          <w:sz w:val="20"/>
          <w:szCs w:val="20"/>
        </w:rPr>
        <w:t>ехническое регулирование в области пожарной безопасности. Противопожарная защита высотных зданий, многофункциональных комплексов</w:t>
      </w:r>
      <w:r w:rsidRPr="001F06E1">
        <w:rPr>
          <w:b/>
          <w:bCs/>
          <w:color w:val="1F4E79"/>
          <w:sz w:val="20"/>
          <w:szCs w:val="20"/>
        </w:rPr>
        <w:t xml:space="preserve"> и уникальных объектов: Практические аспекты.</w:t>
      </w:r>
    </w:p>
    <w:p w:rsidR="001F06E1" w:rsidRPr="001F06E1" w:rsidRDefault="001F06E1" w:rsidP="001F06E1">
      <w:pPr>
        <w:autoSpaceDE w:val="0"/>
        <w:autoSpaceDN w:val="0"/>
        <w:adjustRightInd w:val="0"/>
        <w:jc w:val="center"/>
        <w:rPr>
          <w:b/>
          <w:bCs/>
          <w:color w:val="2F5496"/>
          <w:sz w:val="20"/>
          <w:szCs w:val="20"/>
        </w:rPr>
      </w:pPr>
    </w:p>
    <w:p w:rsidR="001F06E1" w:rsidRPr="001F06E1" w:rsidRDefault="001F06E1" w:rsidP="001F06E1">
      <w:pPr>
        <w:jc w:val="center"/>
        <w:rPr>
          <w:b/>
          <w:color w:val="2F5496"/>
          <w:sz w:val="20"/>
          <w:szCs w:val="20"/>
        </w:rPr>
      </w:pPr>
      <w:r w:rsidRPr="001F06E1">
        <w:rPr>
          <w:b/>
          <w:color w:val="2F5496"/>
          <w:sz w:val="20"/>
          <w:szCs w:val="20"/>
        </w:rPr>
        <w:t>ПРОГРАММА</w:t>
      </w:r>
    </w:p>
    <w:p w:rsidR="001F06E1" w:rsidRPr="001F06E1" w:rsidRDefault="001F06E1" w:rsidP="001F0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06E1">
        <w:rPr>
          <w:b/>
          <w:color w:val="2F5496"/>
          <w:sz w:val="20"/>
          <w:szCs w:val="20"/>
        </w:rPr>
        <w:t>Дата проведения:</w:t>
      </w:r>
      <w:r w:rsidRPr="001F06E1">
        <w:rPr>
          <w:sz w:val="20"/>
          <w:szCs w:val="20"/>
        </w:rPr>
        <w:t xml:space="preserve"> </w:t>
      </w:r>
      <w:r w:rsidRPr="001F06E1">
        <w:rPr>
          <w:b/>
          <w:sz w:val="20"/>
          <w:szCs w:val="20"/>
        </w:rPr>
        <w:t>22.10.2020г.</w:t>
      </w:r>
    </w:p>
    <w:p w:rsidR="001F06E1" w:rsidRPr="001F06E1" w:rsidRDefault="001F06E1" w:rsidP="001F0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06E1">
        <w:rPr>
          <w:b/>
          <w:color w:val="2F5496"/>
          <w:sz w:val="20"/>
          <w:szCs w:val="20"/>
        </w:rPr>
        <w:t>Время проведения:</w:t>
      </w:r>
      <w:r w:rsidRPr="001F06E1">
        <w:rPr>
          <w:b/>
          <w:sz w:val="20"/>
          <w:szCs w:val="20"/>
        </w:rPr>
        <w:t xml:space="preserve"> 10:00 – 11:30, 12:00 – 13:30</w:t>
      </w:r>
    </w:p>
    <w:p w:rsidR="001F06E1" w:rsidRPr="001F06E1" w:rsidRDefault="001F06E1" w:rsidP="001F06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F06E1">
        <w:rPr>
          <w:b/>
          <w:color w:val="2F5496"/>
          <w:sz w:val="20"/>
          <w:szCs w:val="20"/>
        </w:rPr>
        <w:t>Место проведения:</w:t>
      </w:r>
      <w:r w:rsidRPr="001F06E1">
        <w:rPr>
          <w:sz w:val="20"/>
          <w:szCs w:val="20"/>
        </w:rPr>
        <w:t xml:space="preserve"> Конгресс-центр МВЦ «Екатеринбург-Экспо», зал №3.7</w:t>
      </w:r>
    </w:p>
    <w:p w:rsidR="001F06E1" w:rsidRPr="001F06E1" w:rsidRDefault="001F06E1" w:rsidP="001F06E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F06E1">
        <w:rPr>
          <w:b/>
          <w:bCs/>
          <w:color w:val="2F5496"/>
          <w:sz w:val="20"/>
          <w:szCs w:val="20"/>
        </w:rPr>
        <w:t>Модератор:</w:t>
      </w:r>
      <w:r w:rsidRPr="001F06E1">
        <w:rPr>
          <w:b/>
          <w:bCs/>
          <w:sz w:val="20"/>
          <w:szCs w:val="20"/>
        </w:rPr>
        <w:t xml:space="preserve"> </w:t>
      </w:r>
      <w:r w:rsidRPr="001F06E1">
        <w:rPr>
          <w:sz w:val="20"/>
          <w:szCs w:val="20"/>
        </w:rPr>
        <w:t>Белоусов Константин Николаевич, сопредседатель подкомитета по вопросам пожарной и комплексной безопасности НОПРИЗ, кандидат технических наук.</w:t>
      </w:r>
    </w:p>
    <w:p w:rsidR="001F06E1" w:rsidRPr="001F06E1" w:rsidRDefault="001F06E1" w:rsidP="001F06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06E1">
        <w:rPr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1"/>
        <w:gridCol w:w="1472"/>
        <w:gridCol w:w="4819"/>
        <w:gridCol w:w="2977"/>
      </w:tblGrid>
      <w:tr w:rsidR="001F06E1" w:rsidRPr="001F06E1" w:rsidTr="001F06E1">
        <w:trPr>
          <w:trHeight w:val="3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6E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1F06E1" w:rsidRPr="001F06E1" w:rsidRDefault="001F06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6E1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6E1">
              <w:rPr>
                <w:b/>
                <w:bCs/>
                <w:color w:val="000000"/>
                <w:sz w:val="20"/>
                <w:szCs w:val="20"/>
              </w:rPr>
              <w:t>Регламент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6E1">
              <w:rPr>
                <w:b/>
                <w:bCs/>
                <w:color w:val="000000"/>
                <w:sz w:val="20"/>
                <w:szCs w:val="20"/>
              </w:rPr>
              <w:t>Рассматриваемые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bCs/>
                <w:sz w:val="20"/>
                <w:szCs w:val="20"/>
              </w:rPr>
            </w:pPr>
            <w:r w:rsidRPr="001F06E1">
              <w:rPr>
                <w:b/>
                <w:bCs/>
                <w:sz w:val="20"/>
                <w:szCs w:val="20"/>
              </w:rPr>
              <w:t>Спикер</w:t>
            </w:r>
            <w:bookmarkStart w:id="0" w:name="_GoBack"/>
            <w:bookmarkEnd w:id="0"/>
          </w:p>
        </w:tc>
      </w:tr>
      <w:tr w:rsidR="001F06E1" w:rsidRPr="001F06E1" w:rsidTr="001F06E1">
        <w:trPr>
          <w:trHeight w:val="1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4</w:t>
            </w:r>
          </w:p>
        </w:tc>
      </w:tr>
      <w:tr w:rsidR="001F06E1" w:rsidRPr="001F06E1" w:rsidTr="001F06E1">
        <w:trPr>
          <w:trHeight w:val="39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10.00 -11.30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b/>
                <w:bCs/>
                <w:sz w:val="20"/>
                <w:szCs w:val="20"/>
              </w:rPr>
              <w:t>Сессия 1. Законодательство, государственная политика и т</w:t>
            </w:r>
            <w:r w:rsidRPr="001F06E1">
              <w:rPr>
                <w:b/>
                <w:sz w:val="20"/>
                <w:szCs w:val="20"/>
              </w:rPr>
              <w:t xml:space="preserve">ехническое регулирование в области пожарной безопасности.  </w:t>
            </w:r>
          </w:p>
        </w:tc>
      </w:tr>
      <w:tr w:rsidR="001F06E1" w:rsidRPr="001F06E1" w:rsidTr="001F06E1">
        <w:trPr>
          <w:trHeight w:val="39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bCs/>
                <w:sz w:val="20"/>
                <w:szCs w:val="20"/>
              </w:rPr>
            </w:pPr>
            <w:r w:rsidRPr="001F06E1">
              <w:rPr>
                <w:rStyle w:val="a3"/>
                <w:color w:val="00B050"/>
                <w:sz w:val="20"/>
                <w:szCs w:val="20"/>
              </w:rPr>
              <w:t>10.00-10.10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Открытие круглого стола.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rStyle w:val="a3"/>
                <w:b w:val="0"/>
                <w:sz w:val="20"/>
                <w:szCs w:val="20"/>
              </w:rPr>
              <w:t xml:space="preserve">Вопросы совершенствования противопожарного нормирования в строительстве. </w:t>
            </w:r>
            <w:r w:rsidRPr="001F0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НОПРИЗ, сопредседатель подкомитета по вопросам пожарной и комплексной безопасности к.т.н. </w:t>
            </w:r>
            <w:r w:rsidRPr="001F06E1">
              <w:rPr>
                <w:b/>
                <w:sz w:val="20"/>
                <w:szCs w:val="20"/>
              </w:rPr>
              <w:t>Белоусов Константин Николаевич</w:t>
            </w:r>
          </w:p>
          <w:p w:rsidR="001F06E1" w:rsidRPr="001F06E1" w:rsidRDefault="001F06E1">
            <w:pPr>
              <w:tabs>
                <w:tab w:val="left" w:pos="2643"/>
              </w:tabs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bCs/>
                <w:sz w:val="20"/>
                <w:szCs w:val="20"/>
              </w:rPr>
            </w:pPr>
            <w:r w:rsidRPr="001F06E1">
              <w:rPr>
                <w:rStyle w:val="a3"/>
                <w:color w:val="00B050"/>
                <w:sz w:val="20"/>
                <w:szCs w:val="20"/>
              </w:rPr>
              <w:t>10.10-10.25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Высотное строительство в России. Вопросы обеспечения пожарной безопасности. 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 xml:space="preserve">Техническое регулирования и перспективы совершенствования нормативной базы в сфере пожарной безопасности.  </w:t>
            </w:r>
            <w:r w:rsidRPr="001F06E1">
              <w:rPr>
                <w:sz w:val="20"/>
                <w:szCs w:val="20"/>
              </w:rPr>
              <w:t xml:space="preserve"> </w:t>
            </w:r>
            <w:r w:rsidRPr="001F06E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МЧС РФ, заместитель директора департамента надзорной деятельности и профилактической работы, </w:t>
            </w:r>
            <w:r w:rsidRPr="001F06E1">
              <w:rPr>
                <w:b/>
                <w:sz w:val="20"/>
                <w:szCs w:val="20"/>
              </w:rPr>
              <w:t>Макеев Андрей Александрович</w:t>
            </w:r>
          </w:p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bCs/>
                <w:sz w:val="20"/>
                <w:szCs w:val="20"/>
              </w:rPr>
            </w:pPr>
            <w:r w:rsidRPr="001F06E1">
              <w:rPr>
                <w:rStyle w:val="a3"/>
                <w:color w:val="00B050"/>
                <w:sz w:val="20"/>
                <w:szCs w:val="20"/>
              </w:rPr>
              <w:t>10.25-10.40</w:t>
            </w:r>
          </w:p>
          <w:p w:rsidR="001F06E1" w:rsidRPr="001F06E1" w:rsidRDefault="001F06E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Основные направления развития противопожарного нормирования в строительстве. Вопросы оптимизации обязательных требований.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Минстрой РФ, советник руководителя ФАУ «ФЦС», д.т.н.,  </w:t>
            </w:r>
            <w:proofErr w:type="spellStart"/>
            <w:r w:rsidRPr="001F06E1">
              <w:rPr>
                <w:b/>
                <w:sz w:val="20"/>
                <w:szCs w:val="20"/>
              </w:rPr>
              <w:t>Глуховенко</w:t>
            </w:r>
            <w:proofErr w:type="spellEnd"/>
            <w:r w:rsidRPr="001F06E1">
              <w:rPr>
                <w:b/>
                <w:sz w:val="20"/>
                <w:szCs w:val="20"/>
              </w:rPr>
              <w:t xml:space="preserve"> Юрий Михайлович</w:t>
            </w:r>
            <w:r w:rsidRPr="001F06E1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bCs/>
                <w:sz w:val="20"/>
                <w:szCs w:val="20"/>
              </w:rPr>
            </w:pPr>
            <w:r w:rsidRPr="001F06E1">
              <w:rPr>
                <w:rStyle w:val="a3"/>
                <w:color w:val="00B050"/>
                <w:sz w:val="20"/>
                <w:szCs w:val="20"/>
              </w:rPr>
              <w:t>10.40-10.50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Практика проведения экспертизы проектной документации в части обеспечения пожарной безопасности высотных зданий, уникальных и сложных объектов. Проблемные вопросы.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ФАУ «</w:t>
            </w:r>
            <w:proofErr w:type="spellStart"/>
            <w:r w:rsidRPr="001F06E1">
              <w:rPr>
                <w:sz w:val="20"/>
                <w:szCs w:val="20"/>
              </w:rPr>
              <w:t>Главгосэкспертиза</w:t>
            </w:r>
            <w:proofErr w:type="spellEnd"/>
            <w:r w:rsidRPr="001F06E1">
              <w:rPr>
                <w:sz w:val="20"/>
                <w:szCs w:val="20"/>
              </w:rPr>
              <w:t xml:space="preserve"> РФ», начальник управления, </w:t>
            </w:r>
            <w:r w:rsidRPr="001F06E1">
              <w:rPr>
                <w:b/>
                <w:sz w:val="20"/>
                <w:szCs w:val="20"/>
              </w:rPr>
              <w:t>Красавин Александр Вадимович</w:t>
            </w:r>
            <w:r w:rsidRPr="001F06E1">
              <w:rPr>
                <w:sz w:val="20"/>
                <w:szCs w:val="20"/>
              </w:rPr>
              <w:t xml:space="preserve"> </w:t>
            </w:r>
          </w:p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bCs/>
                <w:sz w:val="20"/>
                <w:szCs w:val="20"/>
              </w:rPr>
            </w:pPr>
            <w:r w:rsidRPr="001F06E1">
              <w:rPr>
                <w:rStyle w:val="a3"/>
                <w:color w:val="00B050"/>
                <w:sz w:val="20"/>
                <w:szCs w:val="20"/>
              </w:rPr>
              <w:t>10.50-11.05</w:t>
            </w:r>
          </w:p>
          <w:p w:rsidR="001F06E1" w:rsidRPr="001F06E1" w:rsidRDefault="001F06E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Практика реализации положений технических регламентов и градостроительного кодекса при осуществлении регионального государственного строительного надзора»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 Государственный строительный надзор </w:t>
            </w:r>
          </w:p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06E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bCs/>
                <w:sz w:val="20"/>
                <w:szCs w:val="20"/>
              </w:rPr>
            </w:pPr>
            <w:r w:rsidRPr="001F06E1">
              <w:rPr>
                <w:rStyle w:val="a3"/>
                <w:color w:val="00B050"/>
                <w:sz w:val="20"/>
                <w:szCs w:val="20"/>
              </w:rPr>
              <w:t>11.05-11.20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 xml:space="preserve">Проблемные вопросы при проектировании противопожарной защиты объектов. Нормативные коллизии и перспективы их решения.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  <w:highlight w:val="yellow"/>
              </w:rPr>
            </w:pPr>
            <w:r w:rsidRPr="001F06E1">
              <w:rPr>
                <w:color w:val="000000"/>
                <w:sz w:val="20"/>
                <w:szCs w:val="20"/>
              </w:rPr>
              <w:t>Председатель Правления «Федеральная Палата пожарно-спасательной отрасли</w:t>
            </w:r>
            <w:r w:rsidRPr="001F06E1">
              <w:rPr>
                <w:sz w:val="20"/>
                <w:szCs w:val="20"/>
              </w:rPr>
              <w:t xml:space="preserve">», д.т.н. </w:t>
            </w:r>
            <w:r w:rsidRPr="001F06E1">
              <w:rPr>
                <w:b/>
                <w:sz w:val="20"/>
                <w:szCs w:val="20"/>
              </w:rPr>
              <w:t>Мешалкин Евгений Александрович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E1" w:rsidRPr="001F06E1" w:rsidRDefault="001F06E1">
            <w:pPr>
              <w:rPr>
                <w:b/>
                <w:color w:val="00B050"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11.20-11.30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Свободная дискуссия, ответы на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Участники круглого стола</w:t>
            </w:r>
          </w:p>
        </w:tc>
      </w:tr>
      <w:tr w:rsidR="001F06E1" w:rsidRPr="001F06E1" w:rsidTr="001F06E1">
        <w:trPr>
          <w:trHeight w:val="39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rPr>
                <w:b/>
                <w:iCs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11.30-12.00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b/>
                <w:iCs/>
                <w:sz w:val="20"/>
                <w:szCs w:val="20"/>
              </w:rPr>
              <w:t>ПЕРЕРЫВ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color w:val="00B050"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12.00-13.30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rStyle w:val="a4"/>
                <w:bCs/>
                <w:i w:val="0"/>
                <w:sz w:val="20"/>
                <w:szCs w:val="20"/>
                <w:shd w:val="clear" w:color="auto" w:fill="FFFFFF"/>
              </w:rPr>
            </w:pPr>
            <w:r w:rsidRPr="001F06E1">
              <w:rPr>
                <w:b/>
                <w:bCs/>
                <w:sz w:val="20"/>
                <w:szCs w:val="20"/>
              </w:rPr>
              <w:t>Сессия 2. Противопожарная защита высотных зданий, многофункциональных комплексов и уникальных объектов. Практические аспекты.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iCs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12.00-12.15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 xml:space="preserve">Специальные технические условия на противопожарную защиту объектов. 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Необходимость и достаточность.</w:t>
            </w:r>
          </w:p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Вопросы разработки и согласования.</w:t>
            </w:r>
          </w:p>
          <w:p w:rsidR="001F06E1" w:rsidRPr="001F06E1" w:rsidRDefault="001F06E1">
            <w:pPr>
              <w:rPr>
                <w:iCs/>
                <w:sz w:val="20"/>
                <w:szCs w:val="20"/>
                <w:highlight w:val="yellow"/>
              </w:rPr>
            </w:pPr>
            <w:r w:rsidRPr="001F06E1">
              <w:rPr>
                <w:iCs/>
                <w:sz w:val="20"/>
                <w:szCs w:val="20"/>
              </w:rPr>
              <w:t>Практические аспекты.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МЧС РФ, заместитель директора департамента надзорной деятельности и профилактической работы </w:t>
            </w:r>
            <w:r w:rsidRPr="001F06E1">
              <w:rPr>
                <w:b/>
                <w:sz w:val="20"/>
                <w:szCs w:val="20"/>
              </w:rPr>
              <w:t>Макеев Андрей Александрович</w:t>
            </w:r>
          </w:p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Минстрой РФ, советник руководителя ФАУ «ФЦС», д.т.н.  </w:t>
            </w:r>
            <w:proofErr w:type="spellStart"/>
            <w:r w:rsidRPr="001F06E1">
              <w:rPr>
                <w:b/>
                <w:sz w:val="20"/>
                <w:szCs w:val="20"/>
              </w:rPr>
              <w:t>Глуховенко</w:t>
            </w:r>
            <w:proofErr w:type="spellEnd"/>
            <w:r w:rsidRPr="001F06E1">
              <w:rPr>
                <w:b/>
                <w:sz w:val="20"/>
                <w:szCs w:val="20"/>
              </w:rPr>
              <w:t xml:space="preserve"> Юрий Михайлович</w:t>
            </w:r>
            <w:r w:rsidRPr="001F06E1">
              <w:rPr>
                <w:sz w:val="20"/>
                <w:szCs w:val="20"/>
              </w:rPr>
              <w:t xml:space="preserve"> </w:t>
            </w:r>
          </w:p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Представители профессиональных сообществ</w:t>
            </w:r>
          </w:p>
          <w:p w:rsidR="001F06E1" w:rsidRPr="001F06E1" w:rsidRDefault="001F06E1">
            <w:pPr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12.15-12.30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 xml:space="preserve">Практические аспекты и особенности проектирования противопожарной защиты сложных и </w:t>
            </w:r>
            <w:r w:rsidRPr="001F06E1">
              <w:rPr>
                <w:color w:val="000000"/>
                <w:sz w:val="20"/>
                <w:szCs w:val="20"/>
              </w:rPr>
              <w:t>уникальных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b/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ГК «Спектрум», главный инженер по пожарной безопасности, </w:t>
            </w:r>
            <w:r w:rsidRPr="001F06E1">
              <w:rPr>
                <w:b/>
                <w:sz w:val="20"/>
                <w:szCs w:val="20"/>
              </w:rPr>
              <w:t xml:space="preserve">Алехин Виктор Викторович </w:t>
            </w:r>
            <w:r w:rsidRPr="001F06E1">
              <w:rPr>
                <w:sz w:val="20"/>
                <w:szCs w:val="20"/>
              </w:rPr>
              <w:t xml:space="preserve"> 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12.30-12.45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Вопросы обеспечения пожарной безопасности высотных зданий.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ind w:right="-56"/>
              <w:rPr>
                <w:color w:val="000000"/>
                <w:sz w:val="20"/>
                <w:szCs w:val="20"/>
              </w:rPr>
            </w:pPr>
            <w:r w:rsidRPr="001F06E1">
              <w:rPr>
                <w:color w:val="000000"/>
                <w:sz w:val="20"/>
                <w:szCs w:val="20"/>
              </w:rPr>
              <w:t xml:space="preserve">ООО «СБ», руководитель нормативно-технического отдела </w:t>
            </w:r>
            <w:proofErr w:type="spellStart"/>
            <w:r w:rsidRPr="001F06E1">
              <w:rPr>
                <w:b/>
                <w:bCs/>
                <w:color w:val="000000"/>
                <w:sz w:val="20"/>
                <w:szCs w:val="20"/>
              </w:rPr>
              <w:t>Долматов</w:t>
            </w:r>
            <w:proofErr w:type="spellEnd"/>
            <w:r w:rsidRPr="001F06E1">
              <w:rPr>
                <w:b/>
                <w:bCs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12.45-13.00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Практический опыт компании «ТИЗОЛ» преодоления административных барьеров в условиях действующей нормативной базы по 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ind w:right="-56"/>
              <w:rPr>
                <w:b/>
                <w:bCs/>
                <w:sz w:val="20"/>
                <w:szCs w:val="20"/>
              </w:rPr>
            </w:pPr>
            <w:r w:rsidRPr="001F06E1">
              <w:rPr>
                <w:color w:val="000000"/>
                <w:sz w:val="20"/>
                <w:szCs w:val="20"/>
              </w:rPr>
              <w:t xml:space="preserve"> </w:t>
            </w:r>
            <w:r w:rsidRPr="001F06E1">
              <w:rPr>
                <w:sz w:val="20"/>
                <w:szCs w:val="20"/>
              </w:rPr>
              <w:t xml:space="preserve">Сопредседатель подкомитета «Огнезащита», Федеральная Палата Пожарно-Спасательной Отрасли, </w:t>
            </w:r>
            <w:r w:rsidRPr="001F06E1">
              <w:rPr>
                <w:b/>
                <w:bCs/>
                <w:sz w:val="20"/>
                <w:szCs w:val="20"/>
              </w:rPr>
              <w:t>Кузнецов Евгений Борисович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iCs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13.00-13.15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both"/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 xml:space="preserve">Новое в технологиях. Инновационные решения в сфере противопожарной защиты. Особенности построения систем </w:t>
            </w:r>
            <w:r w:rsidRPr="001F06E1">
              <w:rPr>
                <w:iCs/>
                <w:sz w:val="20"/>
                <w:szCs w:val="20"/>
              </w:rPr>
              <w:t>противопожарной защиты высотных зданий и уникальных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ind w:right="-56"/>
              <w:rPr>
                <w:bCs/>
                <w:color w:val="000000"/>
                <w:sz w:val="20"/>
                <w:szCs w:val="20"/>
              </w:rPr>
            </w:pPr>
            <w:r w:rsidRPr="001F06E1">
              <w:rPr>
                <w:bCs/>
                <w:color w:val="000000"/>
                <w:sz w:val="20"/>
                <w:szCs w:val="20"/>
              </w:rPr>
              <w:t xml:space="preserve">Ведущие производители и разработчиков систем и технологий противопожарной защиты объектов. </w:t>
            </w:r>
          </w:p>
          <w:p w:rsidR="001F06E1" w:rsidRPr="001F06E1" w:rsidRDefault="001F06E1">
            <w:pPr>
              <w:ind w:right="-56"/>
              <w:rPr>
                <w:color w:val="000000"/>
                <w:sz w:val="20"/>
                <w:szCs w:val="20"/>
              </w:rPr>
            </w:pPr>
            <w:r w:rsidRPr="001F06E1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F06E1" w:rsidRPr="001F06E1" w:rsidTr="001F06E1">
        <w:trPr>
          <w:trHeight w:val="2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jc w:val="center"/>
              <w:rPr>
                <w:b/>
                <w:sz w:val="20"/>
                <w:szCs w:val="20"/>
              </w:rPr>
            </w:pPr>
            <w:r w:rsidRPr="001F06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b/>
                <w:color w:val="00B050"/>
                <w:sz w:val="20"/>
                <w:szCs w:val="20"/>
              </w:rPr>
            </w:pPr>
            <w:r w:rsidRPr="001F06E1">
              <w:rPr>
                <w:b/>
                <w:color w:val="00B050"/>
                <w:sz w:val="20"/>
                <w:szCs w:val="20"/>
              </w:rPr>
              <w:t>13.15-13.30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iCs/>
                <w:sz w:val="20"/>
                <w:szCs w:val="20"/>
              </w:rPr>
            </w:pPr>
            <w:r w:rsidRPr="001F06E1">
              <w:rPr>
                <w:iCs/>
                <w:sz w:val="20"/>
                <w:szCs w:val="20"/>
              </w:rPr>
              <w:t>Свободная дискуссия, ответы на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E1" w:rsidRPr="001F06E1" w:rsidRDefault="001F06E1">
            <w:pPr>
              <w:rPr>
                <w:sz w:val="20"/>
                <w:szCs w:val="20"/>
              </w:rPr>
            </w:pPr>
            <w:r w:rsidRPr="001F06E1">
              <w:rPr>
                <w:sz w:val="20"/>
                <w:szCs w:val="20"/>
              </w:rPr>
              <w:t>Участники круглого стола</w:t>
            </w:r>
          </w:p>
        </w:tc>
      </w:tr>
    </w:tbl>
    <w:p w:rsidR="001B5EF6" w:rsidRPr="001F06E1" w:rsidRDefault="001B5EF6">
      <w:pPr>
        <w:rPr>
          <w:sz w:val="20"/>
          <w:szCs w:val="20"/>
        </w:rPr>
      </w:pPr>
    </w:p>
    <w:sectPr w:rsidR="001B5EF6" w:rsidRPr="001F06E1" w:rsidSect="001F06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95"/>
    <w:rsid w:val="001B5EF6"/>
    <w:rsid w:val="001F06E1"/>
    <w:rsid w:val="003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4226214-3D24-435A-B7D2-B7FE99B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6E1"/>
    <w:rPr>
      <w:b/>
      <w:bCs/>
    </w:rPr>
  </w:style>
  <w:style w:type="character" w:styleId="a4">
    <w:name w:val="Emphasis"/>
    <w:basedOn w:val="a0"/>
    <w:uiPriority w:val="20"/>
    <w:qFormat/>
    <w:rsid w:val="001F0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 Алексеевна</dc:creator>
  <cp:keywords/>
  <dc:description/>
  <cp:lastModifiedBy>Скогорева Марина Алексеевна</cp:lastModifiedBy>
  <cp:revision>2</cp:revision>
  <dcterms:created xsi:type="dcterms:W3CDTF">2020-10-12T10:18:00Z</dcterms:created>
  <dcterms:modified xsi:type="dcterms:W3CDTF">2020-10-12T10:19:00Z</dcterms:modified>
</cp:coreProperties>
</file>