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BB37" w14:textId="77777777" w:rsidR="005A2DDC" w:rsidRPr="00D2209C" w:rsidRDefault="00AB6E6D" w:rsidP="00635048">
      <w:pPr>
        <w:pStyle w:val="ae"/>
        <w:spacing w:line="360" w:lineRule="auto"/>
        <w:rPr>
          <w:rFonts w:ascii="Times New Roman" w:hAnsi="Times New Roman"/>
          <w:u w:val="single"/>
        </w:rPr>
      </w:pPr>
      <w:r w:rsidRPr="00AB6E6D">
        <w:rPr>
          <w:rFonts w:ascii="Times New Roman" w:hAnsi="Times New Roman"/>
          <w:noProof/>
          <w:u w:val="single"/>
        </w:rPr>
        <w:drawing>
          <wp:inline distT="0" distB="0" distL="0" distR="0" wp14:anchorId="0114D627" wp14:editId="17684E24">
            <wp:extent cx="2638425" cy="854817"/>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38425" cy="854817"/>
                    </a:xfrm>
                    <a:prstGeom prst="rect">
                      <a:avLst/>
                    </a:prstGeom>
                    <a:noFill/>
                    <a:ln w="9525">
                      <a:noFill/>
                      <a:miter lim="800000"/>
                      <a:headEnd/>
                      <a:tailEnd/>
                    </a:ln>
                  </pic:spPr>
                </pic:pic>
              </a:graphicData>
            </a:graphic>
          </wp:inline>
        </w:drawing>
      </w:r>
    </w:p>
    <w:p w14:paraId="653E24F0" w14:textId="77777777" w:rsidR="005A2DDC" w:rsidRPr="00D2209C" w:rsidRDefault="005A2DDC" w:rsidP="00D2209C">
      <w:pPr>
        <w:pStyle w:val="ae"/>
        <w:spacing w:line="360" w:lineRule="auto"/>
        <w:ind w:left="0"/>
        <w:rPr>
          <w:rFonts w:ascii="Times New Roman" w:hAnsi="Times New Roman"/>
        </w:rPr>
      </w:pPr>
      <w:r w:rsidRPr="00D2209C">
        <w:rPr>
          <w:rFonts w:ascii="Times New Roman" w:hAnsi="Times New Roman"/>
        </w:rPr>
        <w:t xml:space="preserve">САМОРЕГУЛИРУЕМАЯ ОРГАНИЗАЦИЯ </w:t>
      </w:r>
      <w:r w:rsidR="00E774F5">
        <w:rPr>
          <w:rFonts w:ascii="Times New Roman" w:hAnsi="Times New Roman"/>
        </w:rPr>
        <w:t>АССОЦИАЦИЯ</w:t>
      </w:r>
      <w:r w:rsidR="00E774F5" w:rsidRPr="00D2209C">
        <w:rPr>
          <w:rFonts w:ascii="Times New Roman" w:hAnsi="Times New Roman"/>
        </w:rPr>
        <w:t xml:space="preserve"> СТРОИТЕЛЬНЫХ</w:t>
      </w:r>
      <w:r w:rsidRPr="00D2209C">
        <w:rPr>
          <w:rFonts w:ascii="Times New Roman" w:hAnsi="Times New Roman"/>
        </w:rPr>
        <w:t xml:space="preserve"> КОМПАНИЙ «МЕЖРЕГИОНАЛЬНЫЙ СТРОИТЕЛЬНЫЙ КОМПЛЕКС</w:t>
      </w:r>
    </w:p>
    <w:p w14:paraId="1C1C03F9" w14:textId="77777777" w:rsidR="005A2DDC" w:rsidRPr="00D2209C" w:rsidRDefault="005A2DDC" w:rsidP="00D2209C">
      <w:pPr>
        <w:spacing w:line="360" w:lineRule="auto"/>
        <w:jc w:val="center"/>
        <w:rPr>
          <w:b/>
          <w:bCs/>
          <w:sz w:val="28"/>
          <w:szCs w:val="28"/>
        </w:rPr>
      </w:pPr>
      <w:r w:rsidRPr="00D2209C">
        <w:rPr>
          <w:b/>
          <w:bCs/>
          <w:sz w:val="28"/>
          <w:szCs w:val="28"/>
        </w:rPr>
        <w:t>Стандарт организации</w:t>
      </w:r>
      <w:r w:rsidR="00356A00">
        <w:rPr>
          <w:b/>
          <w:bCs/>
          <w:sz w:val="28"/>
          <w:szCs w:val="28"/>
        </w:rPr>
        <w:pict w14:anchorId="178A88DC">
          <v:rect id="_x0000_i1026" style="width:0;height:1.5pt" o:hralign="center" o:hrstd="t" o:hr="t" fillcolor="#a0a0a0" stroked="f"/>
        </w:pict>
      </w:r>
    </w:p>
    <w:p w14:paraId="79D139CD" w14:textId="77777777" w:rsidR="005A2DDC" w:rsidRPr="00D2209C" w:rsidRDefault="005A2DDC" w:rsidP="00D2209C">
      <w:pPr>
        <w:autoSpaceDE w:val="0"/>
        <w:autoSpaceDN w:val="0"/>
        <w:adjustRightInd w:val="0"/>
        <w:spacing w:line="360" w:lineRule="auto"/>
        <w:jc w:val="center"/>
        <w:rPr>
          <w:b/>
          <w:sz w:val="28"/>
          <w:szCs w:val="28"/>
        </w:rPr>
      </w:pPr>
      <w:r w:rsidRPr="00D2209C">
        <w:rPr>
          <w:b/>
          <w:sz w:val="28"/>
          <w:szCs w:val="28"/>
        </w:rPr>
        <w:t>Стандарты основополагающие</w:t>
      </w:r>
    </w:p>
    <w:p w14:paraId="6AA35F36" w14:textId="77777777" w:rsidR="005A2DDC" w:rsidRPr="00D2209C" w:rsidRDefault="005A2DDC" w:rsidP="00D2209C">
      <w:pPr>
        <w:autoSpaceDE w:val="0"/>
        <w:autoSpaceDN w:val="0"/>
        <w:adjustRightInd w:val="0"/>
        <w:spacing w:line="360" w:lineRule="auto"/>
        <w:jc w:val="center"/>
        <w:rPr>
          <w:b/>
          <w:sz w:val="28"/>
          <w:szCs w:val="28"/>
        </w:rPr>
      </w:pPr>
    </w:p>
    <w:p w14:paraId="188890A2" w14:textId="77777777" w:rsidR="005A2DDC" w:rsidRPr="00D2209C" w:rsidRDefault="005A2DDC" w:rsidP="00D2209C">
      <w:pPr>
        <w:autoSpaceDE w:val="0"/>
        <w:autoSpaceDN w:val="0"/>
        <w:adjustRightInd w:val="0"/>
        <w:spacing w:line="360" w:lineRule="auto"/>
        <w:jc w:val="center"/>
        <w:rPr>
          <w:b/>
          <w:sz w:val="28"/>
          <w:szCs w:val="28"/>
        </w:rPr>
      </w:pPr>
    </w:p>
    <w:p w14:paraId="4A214D8D" w14:textId="72088429" w:rsidR="005A2DDC" w:rsidRPr="00D2209C" w:rsidRDefault="005A2DDC" w:rsidP="00D2209C">
      <w:pPr>
        <w:spacing w:line="360" w:lineRule="auto"/>
        <w:jc w:val="center"/>
        <w:rPr>
          <w:b/>
          <w:bCs/>
          <w:sz w:val="28"/>
          <w:szCs w:val="28"/>
        </w:rPr>
      </w:pPr>
      <w:r w:rsidRPr="00D2209C">
        <w:rPr>
          <w:b/>
          <w:bCs/>
          <w:sz w:val="28"/>
          <w:szCs w:val="28"/>
        </w:rPr>
        <w:t>ТРЕБОВАНИЯ К ВЫПОЛНЕНИЮ РАБОТ В ОБЛАСТИ СТРОИТЕЛЬСТВА, РЕКОНСТРУКЦИИ</w:t>
      </w:r>
      <w:r w:rsidR="00D22916" w:rsidRPr="00D2209C">
        <w:rPr>
          <w:b/>
          <w:bCs/>
          <w:sz w:val="28"/>
          <w:szCs w:val="28"/>
        </w:rPr>
        <w:t xml:space="preserve"> </w:t>
      </w:r>
      <w:r w:rsidRPr="00D2209C">
        <w:rPr>
          <w:b/>
          <w:bCs/>
          <w:sz w:val="28"/>
          <w:szCs w:val="28"/>
        </w:rPr>
        <w:t>КАПИТАЛЬНОГО РЕМОНТА</w:t>
      </w:r>
      <w:r w:rsidR="006D2472">
        <w:rPr>
          <w:b/>
          <w:bCs/>
          <w:sz w:val="28"/>
          <w:szCs w:val="28"/>
        </w:rPr>
        <w:t xml:space="preserve"> И СНОСА ОБЪЕКТОВ КАПИТАЛЬНОГО СТРОИТЕЛЬСТВА.</w:t>
      </w:r>
    </w:p>
    <w:p w14:paraId="7AA8E4A0" w14:textId="77777777" w:rsidR="005A2DDC" w:rsidRPr="00D2209C" w:rsidRDefault="005A2DDC" w:rsidP="00D2209C">
      <w:pPr>
        <w:spacing w:line="360" w:lineRule="auto"/>
        <w:jc w:val="center"/>
        <w:rPr>
          <w:b/>
          <w:bCs/>
          <w:sz w:val="28"/>
          <w:szCs w:val="28"/>
        </w:rPr>
      </w:pPr>
      <w:r w:rsidRPr="00D2209C">
        <w:rPr>
          <w:b/>
          <w:bCs/>
          <w:sz w:val="28"/>
          <w:szCs w:val="28"/>
        </w:rPr>
        <w:t>Общие требования.</w:t>
      </w:r>
    </w:p>
    <w:p w14:paraId="3C57B620" w14:textId="77777777" w:rsidR="005A2DDC" w:rsidRPr="00D2209C" w:rsidRDefault="005A2DDC" w:rsidP="00D2209C">
      <w:pPr>
        <w:spacing w:line="360" w:lineRule="auto"/>
        <w:rPr>
          <w:b/>
          <w:sz w:val="28"/>
          <w:szCs w:val="28"/>
        </w:rPr>
      </w:pPr>
    </w:p>
    <w:p w14:paraId="2F97D12B" w14:textId="77777777" w:rsidR="005A2DDC" w:rsidRPr="00D2209C" w:rsidRDefault="005A2DDC" w:rsidP="00D2209C">
      <w:pPr>
        <w:autoSpaceDE w:val="0"/>
        <w:autoSpaceDN w:val="0"/>
        <w:adjustRightInd w:val="0"/>
        <w:spacing w:line="360" w:lineRule="auto"/>
        <w:jc w:val="center"/>
        <w:rPr>
          <w:b/>
          <w:sz w:val="28"/>
          <w:szCs w:val="28"/>
        </w:rPr>
      </w:pPr>
    </w:p>
    <w:p w14:paraId="6E401DEF" w14:textId="77777777" w:rsidR="005A2DDC" w:rsidRPr="00D2209C" w:rsidRDefault="005A2DDC" w:rsidP="00D2209C">
      <w:pPr>
        <w:autoSpaceDE w:val="0"/>
        <w:autoSpaceDN w:val="0"/>
        <w:adjustRightInd w:val="0"/>
        <w:spacing w:line="360" w:lineRule="auto"/>
        <w:jc w:val="center"/>
        <w:rPr>
          <w:b/>
          <w:sz w:val="28"/>
          <w:szCs w:val="28"/>
        </w:rPr>
      </w:pPr>
    </w:p>
    <w:p w14:paraId="2CC94652" w14:textId="77777777" w:rsidR="005A2DDC" w:rsidRPr="00D2209C" w:rsidRDefault="005A2DDC" w:rsidP="00D2209C">
      <w:pPr>
        <w:autoSpaceDE w:val="0"/>
        <w:autoSpaceDN w:val="0"/>
        <w:adjustRightInd w:val="0"/>
        <w:spacing w:line="360" w:lineRule="auto"/>
        <w:jc w:val="center"/>
        <w:rPr>
          <w:b/>
          <w:sz w:val="28"/>
          <w:szCs w:val="28"/>
        </w:rPr>
      </w:pPr>
      <w:r w:rsidRPr="00D2209C">
        <w:rPr>
          <w:b/>
          <w:sz w:val="28"/>
          <w:szCs w:val="28"/>
        </w:rPr>
        <w:t xml:space="preserve">СТО СРО </w:t>
      </w:r>
      <w:r w:rsidR="00F11002">
        <w:rPr>
          <w:b/>
          <w:sz w:val="28"/>
          <w:szCs w:val="28"/>
        </w:rPr>
        <w:t>АСК</w:t>
      </w:r>
      <w:r w:rsidRPr="00D2209C">
        <w:rPr>
          <w:b/>
          <w:sz w:val="28"/>
          <w:szCs w:val="28"/>
        </w:rPr>
        <w:t xml:space="preserve"> «МСК»</w:t>
      </w:r>
      <w:r w:rsidR="00AB6E6D">
        <w:rPr>
          <w:b/>
          <w:sz w:val="28"/>
          <w:szCs w:val="28"/>
        </w:rPr>
        <w:t>1.13</w:t>
      </w:r>
      <w:r w:rsidR="00CD6BFD">
        <w:rPr>
          <w:b/>
          <w:sz w:val="28"/>
          <w:szCs w:val="28"/>
        </w:rPr>
        <w:t>-</w:t>
      </w:r>
      <w:r w:rsidRPr="00D2209C">
        <w:rPr>
          <w:b/>
          <w:sz w:val="28"/>
          <w:szCs w:val="28"/>
        </w:rPr>
        <w:t>20</w:t>
      </w:r>
      <w:r w:rsidR="00E774F5">
        <w:rPr>
          <w:b/>
          <w:sz w:val="28"/>
          <w:szCs w:val="28"/>
        </w:rPr>
        <w:t>23</w:t>
      </w:r>
    </w:p>
    <w:p w14:paraId="409B923A" w14:textId="77777777" w:rsidR="005A2DDC" w:rsidRPr="00D2209C" w:rsidRDefault="005A2DDC" w:rsidP="00D2209C">
      <w:pPr>
        <w:autoSpaceDE w:val="0"/>
        <w:autoSpaceDN w:val="0"/>
        <w:adjustRightInd w:val="0"/>
        <w:spacing w:line="360" w:lineRule="auto"/>
        <w:jc w:val="center"/>
        <w:rPr>
          <w:b/>
          <w:sz w:val="28"/>
          <w:szCs w:val="28"/>
        </w:rPr>
      </w:pPr>
    </w:p>
    <w:p w14:paraId="2B459E21" w14:textId="77777777" w:rsidR="005A2DDC" w:rsidRPr="00D2209C" w:rsidRDefault="005A2DDC" w:rsidP="00D2209C">
      <w:pPr>
        <w:autoSpaceDE w:val="0"/>
        <w:autoSpaceDN w:val="0"/>
        <w:adjustRightInd w:val="0"/>
        <w:spacing w:line="360" w:lineRule="auto"/>
        <w:jc w:val="center"/>
        <w:rPr>
          <w:b/>
          <w:sz w:val="28"/>
          <w:szCs w:val="28"/>
        </w:rPr>
      </w:pPr>
    </w:p>
    <w:p w14:paraId="28D01069" w14:textId="77777777" w:rsidR="005A2DDC" w:rsidRPr="00D2209C" w:rsidRDefault="00356A00" w:rsidP="00D2209C">
      <w:pPr>
        <w:autoSpaceDE w:val="0"/>
        <w:autoSpaceDN w:val="0"/>
        <w:adjustRightInd w:val="0"/>
        <w:spacing w:line="360" w:lineRule="auto"/>
        <w:jc w:val="center"/>
        <w:rPr>
          <w:b/>
          <w:bCs/>
          <w:sz w:val="28"/>
          <w:szCs w:val="28"/>
        </w:rPr>
      </w:pPr>
      <w:r>
        <w:rPr>
          <w:b/>
          <w:bCs/>
          <w:sz w:val="28"/>
          <w:szCs w:val="28"/>
        </w:rPr>
        <w:pict w14:anchorId="38B10D5E">
          <v:rect id="_x0000_i1027" style="width:0;height:1.5pt" o:hralign="center" o:hrstd="t" o:hr="t" fillcolor="#a0a0a0" stroked="f"/>
        </w:pict>
      </w:r>
    </w:p>
    <w:p w14:paraId="51125D5E" w14:textId="77777777" w:rsidR="005A2DDC" w:rsidRPr="00D2209C" w:rsidRDefault="005A2DDC" w:rsidP="00D2209C">
      <w:pPr>
        <w:autoSpaceDE w:val="0"/>
        <w:autoSpaceDN w:val="0"/>
        <w:adjustRightInd w:val="0"/>
        <w:spacing w:line="360" w:lineRule="auto"/>
        <w:jc w:val="center"/>
        <w:rPr>
          <w:bCs/>
          <w:sz w:val="28"/>
          <w:szCs w:val="28"/>
        </w:rPr>
      </w:pPr>
      <w:r w:rsidRPr="00D2209C">
        <w:rPr>
          <w:bCs/>
          <w:sz w:val="28"/>
          <w:szCs w:val="28"/>
        </w:rPr>
        <w:t xml:space="preserve">Саморегулируемая организация </w:t>
      </w:r>
      <w:r w:rsidR="00CC5954">
        <w:rPr>
          <w:bCs/>
          <w:sz w:val="28"/>
          <w:szCs w:val="28"/>
        </w:rPr>
        <w:t>Ассоциация</w:t>
      </w:r>
      <w:r w:rsidRPr="00D2209C">
        <w:rPr>
          <w:bCs/>
          <w:sz w:val="28"/>
          <w:szCs w:val="28"/>
        </w:rPr>
        <w:t xml:space="preserve"> строительных компаний «Межрегиональный строительный комплекс»</w:t>
      </w:r>
    </w:p>
    <w:p w14:paraId="4894B517" w14:textId="77777777" w:rsidR="005A2DDC" w:rsidRPr="00D2209C" w:rsidRDefault="005A2DDC" w:rsidP="00D2209C">
      <w:pPr>
        <w:autoSpaceDE w:val="0"/>
        <w:autoSpaceDN w:val="0"/>
        <w:adjustRightInd w:val="0"/>
        <w:spacing w:line="360" w:lineRule="auto"/>
        <w:jc w:val="center"/>
        <w:rPr>
          <w:b/>
          <w:bCs/>
          <w:sz w:val="28"/>
          <w:szCs w:val="28"/>
        </w:rPr>
      </w:pPr>
    </w:p>
    <w:p w14:paraId="0BF41A4F" w14:textId="77777777" w:rsidR="00D22916" w:rsidRPr="00ED1081" w:rsidRDefault="005A2DDC" w:rsidP="00ED1081">
      <w:pPr>
        <w:autoSpaceDE w:val="0"/>
        <w:autoSpaceDN w:val="0"/>
        <w:adjustRightInd w:val="0"/>
        <w:spacing w:line="360" w:lineRule="auto"/>
        <w:jc w:val="center"/>
        <w:rPr>
          <w:b/>
          <w:sz w:val="28"/>
          <w:szCs w:val="28"/>
        </w:rPr>
      </w:pPr>
      <w:r w:rsidRPr="00D2209C">
        <w:rPr>
          <w:b/>
          <w:bCs/>
          <w:sz w:val="28"/>
          <w:szCs w:val="28"/>
        </w:rPr>
        <w:t>Москва</w:t>
      </w:r>
      <w:r w:rsidR="001B77D0">
        <w:rPr>
          <w:b/>
          <w:bCs/>
          <w:sz w:val="28"/>
          <w:szCs w:val="28"/>
        </w:rPr>
        <w:t>,</w:t>
      </w:r>
      <w:r w:rsidRPr="00D2209C">
        <w:rPr>
          <w:b/>
          <w:bCs/>
          <w:sz w:val="28"/>
          <w:szCs w:val="28"/>
        </w:rPr>
        <w:t xml:space="preserve"> 20</w:t>
      </w:r>
      <w:r w:rsidR="00E774F5">
        <w:rPr>
          <w:b/>
          <w:bCs/>
          <w:sz w:val="28"/>
          <w:szCs w:val="28"/>
        </w:rPr>
        <w:t>23</w:t>
      </w:r>
      <w:r w:rsidRPr="00D2209C">
        <w:rPr>
          <w:b/>
          <w:bCs/>
        </w:rPr>
        <w:br w:type="page"/>
      </w:r>
      <w:bookmarkStart w:id="0" w:name="Предисловие"/>
      <w:r w:rsidR="00D22916" w:rsidRPr="00ED1081">
        <w:rPr>
          <w:b/>
          <w:sz w:val="28"/>
          <w:szCs w:val="28"/>
        </w:rPr>
        <w:lastRenderedPageBreak/>
        <w:t>П</w:t>
      </w:r>
      <w:bookmarkEnd w:id="0"/>
      <w:r w:rsidR="00D22916" w:rsidRPr="00ED1081">
        <w:rPr>
          <w:b/>
          <w:sz w:val="28"/>
          <w:szCs w:val="28"/>
        </w:rPr>
        <w:t>редисловие</w:t>
      </w:r>
    </w:p>
    <w:p w14:paraId="2EA21235" w14:textId="77777777" w:rsidR="00D22916" w:rsidRPr="00D2209C" w:rsidRDefault="00D22916" w:rsidP="00D2209C">
      <w:pPr>
        <w:spacing w:line="360" w:lineRule="auto"/>
        <w:rPr>
          <w:sz w:val="28"/>
          <w:szCs w:val="28"/>
        </w:rPr>
      </w:pPr>
    </w:p>
    <w:tbl>
      <w:tblPr>
        <w:tblW w:w="9499" w:type="dxa"/>
        <w:tblInd w:w="-318" w:type="dxa"/>
        <w:tblLayout w:type="fixed"/>
        <w:tblLook w:val="01E0" w:firstRow="1" w:lastRow="1" w:firstColumn="1" w:lastColumn="1" w:noHBand="0" w:noVBand="0"/>
      </w:tblPr>
      <w:tblGrid>
        <w:gridCol w:w="852"/>
        <w:gridCol w:w="3402"/>
        <w:gridCol w:w="5245"/>
      </w:tblGrid>
      <w:tr w:rsidR="00D22916" w:rsidRPr="00D2209C" w14:paraId="4FE0A0EC" w14:textId="77777777" w:rsidTr="006D2472">
        <w:tc>
          <w:tcPr>
            <w:tcW w:w="852" w:type="dxa"/>
          </w:tcPr>
          <w:p w14:paraId="1AA13600" w14:textId="77777777" w:rsidR="00D22916" w:rsidRPr="00D2209C" w:rsidRDefault="00D22916" w:rsidP="00D2209C">
            <w:pPr>
              <w:pStyle w:val="1"/>
              <w:spacing w:before="0" w:line="360" w:lineRule="auto"/>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1</w:t>
            </w:r>
          </w:p>
        </w:tc>
        <w:tc>
          <w:tcPr>
            <w:tcW w:w="3402" w:type="dxa"/>
            <w:hideMark/>
          </w:tcPr>
          <w:p w14:paraId="35A16110" w14:textId="77777777" w:rsidR="00D22916" w:rsidRPr="00D2209C" w:rsidRDefault="00D22916" w:rsidP="00D2209C">
            <w:pPr>
              <w:pStyle w:val="1"/>
              <w:spacing w:before="0" w:line="360" w:lineRule="auto"/>
              <w:jc w:val="left"/>
              <w:rPr>
                <w:rFonts w:ascii="Times New Roman" w:hAnsi="Times New Roman"/>
                <w:b w:val="0"/>
                <w:bCs w:val="0"/>
                <w:color w:val="auto"/>
                <w:sz w:val="28"/>
                <w:szCs w:val="28"/>
                <w:lang w:eastAsia="en-US"/>
              </w:rPr>
            </w:pPr>
            <w:r w:rsidRPr="00D2209C">
              <w:rPr>
                <w:rFonts w:ascii="Times New Roman" w:hAnsi="Times New Roman"/>
                <w:b w:val="0"/>
                <w:color w:val="auto"/>
                <w:sz w:val="28"/>
                <w:szCs w:val="28"/>
                <w:lang w:eastAsia="en-US"/>
              </w:rPr>
              <w:t>РАЗРАБОТАН</w:t>
            </w:r>
          </w:p>
        </w:tc>
        <w:tc>
          <w:tcPr>
            <w:tcW w:w="5245" w:type="dxa"/>
            <w:hideMark/>
          </w:tcPr>
          <w:p w14:paraId="0B156C19" w14:textId="77777777" w:rsidR="00D22916" w:rsidRPr="00D2209C" w:rsidRDefault="001B77D0" w:rsidP="001B77D0">
            <w:pPr>
              <w:spacing w:line="360" w:lineRule="auto"/>
              <w:jc w:val="both"/>
              <w:rPr>
                <w:sz w:val="28"/>
                <w:szCs w:val="28"/>
                <w:lang w:eastAsia="en-US"/>
              </w:rPr>
            </w:pPr>
            <w:r>
              <w:rPr>
                <w:sz w:val="28"/>
                <w:szCs w:val="28"/>
                <w:lang w:eastAsia="en-US"/>
              </w:rPr>
              <w:t>С</w:t>
            </w:r>
            <w:r w:rsidR="00D22916" w:rsidRPr="00D2209C">
              <w:rPr>
                <w:sz w:val="28"/>
                <w:szCs w:val="28"/>
                <w:lang w:eastAsia="en-US"/>
              </w:rPr>
              <w:t xml:space="preserve">аморегулируемой организацией </w:t>
            </w:r>
            <w:r w:rsidR="00F11002">
              <w:rPr>
                <w:sz w:val="28"/>
                <w:szCs w:val="28"/>
                <w:lang w:eastAsia="en-US"/>
              </w:rPr>
              <w:t>Ассоциаци</w:t>
            </w:r>
            <w:r>
              <w:rPr>
                <w:sz w:val="28"/>
                <w:szCs w:val="28"/>
                <w:lang w:eastAsia="en-US"/>
              </w:rPr>
              <w:t>ей</w:t>
            </w:r>
            <w:r w:rsidR="00F11002">
              <w:rPr>
                <w:sz w:val="28"/>
                <w:szCs w:val="28"/>
                <w:lang w:eastAsia="en-US"/>
              </w:rPr>
              <w:t xml:space="preserve"> </w:t>
            </w:r>
            <w:r w:rsidR="00D22916" w:rsidRPr="00D2209C">
              <w:rPr>
                <w:sz w:val="28"/>
                <w:szCs w:val="28"/>
                <w:lang w:eastAsia="en-US"/>
              </w:rPr>
              <w:t xml:space="preserve">строительных компаний «Межрегиональный строительный комплекс» СРО </w:t>
            </w:r>
            <w:r w:rsidR="00F11002">
              <w:rPr>
                <w:sz w:val="28"/>
                <w:szCs w:val="28"/>
                <w:lang w:eastAsia="en-US"/>
              </w:rPr>
              <w:t xml:space="preserve">АСК </w:t>
            </w:r>
            <w:r w:rsidR="00D22916" w:rsidRPr="00D2209C">
              <w:rPr>
                <w:sz w:val="28"/>
                <w:szCs w:val="28"/>
                <w:lang w:eastAsia="en-US"/>
              </w:rPr>
              <w:t>«МСК»</w:t>
            </w:r>
          </w:p>
        </w:tc>
      </w:tr>
      <w:tr w:rsidR="00D22916" w:rsidRPr="00D2209C" w14:paraId="3A536C4F" w14:textId="77777777" w:rsidTr="006D2472">
        <w:tc>
          <w:tcPr>
            <w:tcW w:w="852" w:type="dxa"/>
          </w:tcPr>
          <w:p w14:paraId="778A4D28" w14:textId="77777777" w:rsidR="00D22916" w:rsidRPr="00D2209C" w:rsidRDefault="00D22916" w:rsidP="00D2209C">
            <w:pPr>
              <w:pStyle w:val="1"/>
              <w:spacing w:before="0" w:line="360" w:lineRule="auto"/>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2</w:t>
            </w:r>
          </w:p>
        </w:tc>
        <w:tc>
          <w:tcPr>
            <w:tcW w:w="3402" w:type="dxa"/>
            <w:hideMark/>
          </w:tcPr>
          <w:p w14:paraId="0FBEE60E" w14:textId="77777777" w:rsidR="00D22916" w:rsidRPr="00D2209C" w:rsidRDefault="00D22916" w:rsidP="00D2209C">
            <w:pPr>
              <w:pStyle w:val="1"/>
              <w:spacing w:before="0" w:line="360" w:lineRule="auto"/>
              <w:jc w:val="left"/>
              <w:rPr>
                <w:rFonts w:ascii="Times New Roman" w:hAnsi="Times New Roman"/>
                <w:b w:val="0"/>
                <w:bCs w:val="0"/>
                <w:color w:val="auto"/>
                <w:sz w:val="28"/>
                <w:szCs w:val="28"/>
                <w:lang w:eastAsia="en-US"/>
              </w:rPr>
            </w:pPr>
            <w:r w:rsidRPr="00D2209C">
              <w:rPr>
                <w:rFonts w:ascii="Times New Roman" w:hAnsi="Times New Roman"/>
                <w:b w:val="0"/>
                <w:color w:val="auto"/>
                <w:sz w:val="28"/>
                <w:szCs w:val="28"/>
                <w:lang w:eastAsia="en-US"/>
              </w:rPr>
              <w:t>ПРЕДСТАВЛЕН НА УТВЕРЖДЕНИЕ</w:t>
            </w:r>
          </w:p>
        </w:tc>
        <w:tc>
          <w:tcPr>
            <w:tcW w:w="5245" w:type="dxa"/>
          </w:tcPr>
          <w:p w14:paraId="298C5791" w14:textId="77777777" w:rsidR="00D22916" w:rsidRPr="00D2209C" w:rsidRDefault="00E774F5" w:rsidP="001B77D0">
            <w:pPr>
              <w:spacing w:line="360" w:lineRule="auto"/>
              <w:jc w:val="both"/>
              <w:rPr>
                <w:sz w:val="28"/>
                <w:szCs w:val="28"/>
                <w:lang w:eastAsia="en-US"/>
              </w:rPr>
            </w:pPr>
            <w:r>
              <w:rPr>
                <w:sz w:val="28"/>
                <w:szCs w:val="28"/>
                <w:lang w:eastAsia="en-US"/>
              </w:rPr>
              <w:t>Исполнительным органом</w:t>
            </w:r>
            <w:r w:rsidR="00D22916" w:rsidRPr="00D2209C">
              <w:rPr>
                <w:sz w:val="28"/>
                <w:szCs w:val="28"/>
                <w:lang w:eastAsia="en-US"/>
              </w:rPr>
              <w:t xml:space="preserve"> СРО</w:t>
            </w:r>
            <w:r w:rsidR="00F11002">
              <w:rPr>
                <w:sz w:val="28"/>
                <w:szCs w:val="28"/>
                <w:lang w:eastAsia="en-US"/>
              </w:rPr>
              <w:t xml:space="preserve"> АСК</w:t>
            </w:r>
            <w:r w:rsidR="00D22916" w:rsidRPr="00D2209C">
              <w:rPr>
                <w:sz w:val="28"/>
                <w:szCs w:val="28"/>
                <w:lang w:eastAsia="en-US"/>
              </w:rPr>
              <w:t xml:space="preserve"> «МСК»</w:t>
            </w:r>
          </w:p>
          <w:p w14:paraId="08081D29" w14:textId="77777777" w:rsidR="00D22916" w:rsidRPr="00D2209C" w:rsidRDefault="00D22916" w:rsidP="001B77D0">
            <w:pPr>
              <w:keepNext/>
              <w:keepLines/>
              <w:spacing w:line="360" w:lineRule="auto"/>
              <w:jc w:val="both"/>
              <w:outlineLvl w:val="2"/>
              <w:rPr>
                <w:sz w:val="28"/>
                <w:szCs w:val="28"/>
                <w:lang w:eastAsia="en-US"/>
              </w:rPr>
            </w:pPr>
          </w:p>
        </w:tc>
      </w:tr>
      <w:tr w:rsidR="00D22916" w:rsidRPr="00D2209C" w14:paraId="2FF3064C" w14:textId="77777777" w:rsidTr="006D2472">
        <w:tc>
          <w:tcPr>
            <w:tcW w:w="852" w:type="dxa"/>
          </w:tcPr>
          <w:p w14:paraId="2D6EF84E" w14:textId="77777777" w:rsidR="00D22916" w:rsidRPr="00D2209C" w:rsidRDefault="00D22916" w:rsidP="00D2209C">
            <w:pPr>
              <w:pStyle w:val="1"/>
              <w:spacing w:before="0" w:line="360" w:lineRule="auto"/>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3</w:t>
            </w:r>
          </w:p>
        </w:tc>
        <w:tc>
          <w:tcPr>
            <w:tcW w:w="3402" w:type="dxa"/>
            <w:hideMark/>
          </w:tcPr>
          <w:p w14:paraId="4317FF9B" w14:textId="77777777" w:rsidR="006D2472" w:rsidRDefault="00D22916" w:rsidP="006D2472">
            <w:pPr>
              <w:pStyle w:val="1"/>
              <w:spacing w:before="0" w:line="360" w:lineRule="auto"/>
              <w:jc w:val="left"/>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УТВЕРЖДЁН</w:t>
            </w:r>
            <w:r w:rsidR="00E774F5">
              <w:rPr>
                <w:rFonts w:ascii="Times New Roman" w:hAnsi="Times New Roman"/>
                <w:b w:val="0"/>
                <w:color w:val="auto"/>
                <w:sz w:val="28"/>
                <w:szCs w:val="28"/>
                <w:lang w:eastAsia="en-US"/>
              </w:rPr>
              <w:t xml:space="preserve"> В НОВОЙ РЕДАКЦИИ</w:t>
            </w:r>
            <w:r w:rsidRPr="00D2209C">
              <w:rPr>
                <w:rFonts w:ascii="Times New Roman" w:hAnsi="Times New Roman"/>
                <w:b w:val="0"/>
                <w:color w:val="auto"/>
                <w:sz w:val="28"/>
                <w:szCs w:val="28"/>
                <w:lang w:eastAsia="en-US"/>
              </w:rPr>
              <w:t xml:space="preserve">  </w:t>
            </w:r>
          </w:p>
          <w:p w14:paraId="15388781" w14:textId="02CB4001" w:rsidR="00D22916" w:rsidRPr="00D2209C" w:rsidRDefault="00D22916" w:rsidP="006D2472">
            <w:pPr>
              <w:pStyle w:val="1"/>
              <w:spacing w:before="0" w:line="360" w:lineRule="auto"/>
              <w:jc w:val="left"/>
              <w:rPr>
                <w:rFonts w:ascii="Times New Roman" w:hAnsi="Times New Roman"/>
                <w:color w:val="auto"/>
                <w:sz w:val="28"/>
                <w:szCs w:val="28"/>
                <w:lang w:eastAsia="en-US"/>
              </w:rPr>
            </w:pPr>
          </w:p>
        </w:tc>
        <w:tc>
          <w:tcPr>
            <w:tcW w:w="5245" w:type="dxa"/>
            <w:hideMark/>
          </w:tcPr>
          <w:p w14:paraId="34B3180F" w14:textId="77777777" w:rsidR="00E774F5" w:rsidRDefault="00E774F5" w:rsidP="001B77D0">
            <w:pPr>
              <w:spacing w:line="360" w:lineRule="auto"/>
              <w:jc w:val="both"/>
              <w:rPr>
                <w:sz w:val="28"/>
                <w:szCs w:val="28"/>
                <w:lang w:eastAsia="en-US"/>
              </w:rPr>
            </w:pPr>
            <w:r>
              <w:rPr>
                <w:sz w:val="28"/>
                <w:szCs w:val="28"/>
                <w:lang w:eastAsia="en-US"/>
              </w:rPr>
              <w:t>Решением</w:t>
            </w:r>
            <w:r w:rsidR="00D22916" w:rsidRPr="00D2209C">
              <w:rPr>
                <w:sz w:val="28"/>
                <w:szCs w:val="28"/>
                <w:lang w:eastAsia="en-US"/>
              </w:rPr>
              <w:t xml:space="preserve"> </w:t>
            </w:r>
            <w:r>
              <w:rPr>
                <w:sz w:val="28"/>
                <w:szCs w:val="28"/>
                <w:lang w:eastAsia="en-US"/>
              </w:rPr>
              <w:t>Правления</w:t>
            </w:r>
            <w:r w:rsidR="00D22916" w:rsidRPr="00D2209C">
              <w:rPr>
                <w:sz w:val="28"/>
                <w:szCs w:val="28"/>
                <w:lang w:eastAsia="en-US"/>
              </w:rPr>
              <w:t xml:space="preserve"> СРО </w:t>
            </w:r>
            <w:r w:rsidR="00F11002">
              <w:rPr>
                <w:sz w:val="28"/>
                <w:szCs w:val="28"/>
                <w:lang w:eastAsia="en-US"/>
              </w:rPr>
              <w:t>АСК</w:t>
            </w:r>
            <w:r w:rsidR="00D22916" w:rsidRPr="00D2209C">
              <w:rPr>
                <w:sz w:val="28"/>
                <w:szCs w:val="28"/>
                <w:lang w:eastAsia="en-US"/>
              </w:rPr>
              <w:t xml:space="preserve"> «МСК» </w:t>
            </w:r>
          </w:p>
          <w:p w14:paraId="55AEDA21" w14:textId="6BA6F61C" w:rsidR="00D22916" w:rsidRPr="00D2209C" w:rsidRDefault="00E774F5" w:rsidP="006D2472">
            <w:pPr>
              <w:spacing w:line="360" w:lineRule="auto"/>
              <w:jc w:val="both"/>
              <w:rPr>
                <w:sz w:val="28"/>
                <w:szCs w:val="28"/>
                <w:lang w:eastAsia="en-US"/>
              </w:rPr>
            </w:pPr>
            <w:r>
              <w:rPr>
                <w:sz w:val="28"/>
                <w:szCs w:val="28"/>
                <w:lang w:eastAsia="en-US"/>
              </w:rPr>
              <w:t xml:space="preserve">Протокол </w:t>
            </w:r>
            <w:r w:rsidR="00D22916" w:rsidRPr="00D2209C">
              <w:rPr>
                <w:sz w:val="28"/>
                <w:szCs w:val="28"/>
                <w:lang w:eastAsia="en-US"/>
              </w:rPr>
              <w:t>№</w:t>
            </w:r>
            <w:r w:rsidR="006D2472">
              <w:rPr>
                <w:sz w:val="28"/>
                <w:szCs w:val="28"/>
                <w:lang w:eastAsia="en-US"/>
              </w:rPr>
              <w:t>015-2023</w:t>
            </w:r>
            <w:r w:rsidR="00D22916" w:rsidRPr="00D2209C">
              <w:rPr>
                <w:sz w:val="28"/>
                <w:szCs w:val="28"/>
                <w:lang w:eastAsia="en-US"/>
              </w:rPr>
              <w:t xml:space="preserve"> от</w:t>
            </w:r>
            <w:r w:rsidR="00CD6BFD">
              <w:rPr>
                <w:sz w:val="28"/>
                <w:szCs w:val="28"/>
                <w:lang w:eastAsia="en-US"/>
              </w:rPr>
              <w:t xml:space="preserve"> </w:t>
            </w:r>
            <w:r w:rsidR="006D2472">
              <w:rPr>
                <w:sz w:val="28"/>
                <w:szCs w:val="28"/>
                <w:lang w:eastAsia="en-US"/>
              </w:rPr>
              <w:t>15</w:t>
            </w:r>
            <w:r w:rsidR="00CD6BFD">
              <w:rPr>
                <w:sz w:val="28"/>
                <w:szCs w:val="28"/>
                <w:lang w:eastAsia="en-US"/>
              </w:rPr>
              <w:t xml:space="preserve"> </w:t>
            </w:r>
            <w:r w:rsidR="0065188C">
              <w:rPr>
                <w:sz w:val="28"/>
                <w:szCs w:val="28"/>
                <w:lang w:eastAsia="en-US"/>
              </w:rPr>
              <w:t>мая</w:t>
            </w:r>
            <w:r w:rsidR="00CD6BFD">
              <w:rPr>
                <w:sz w:val="28"/>
                <w:szCs w:val="28"/>
                <w:lang w:eastAsia="en-US"/>
              </w:rPr>
              <w:t xml:space="preserve"> 20</w:t>
            </w:r>
            <w:r>
              <w:rPr>
                <w:sz w:val="28"/>
                <w:szCs w:val="28"/>
                <w:lang w:eastAsia="en-US"/>
              </w:rPr>
              <w:t>23</w:t>
            </w:r>
            <w:r w:rsidR="00CD6BFD">
              <w:rPr>
                <w:sz w:val="28"/>
                <w:szCs w:val="28"/>
                <w:lang w:eastAsia="en-US"/>
              </w:rPr>
              <w:t>г.</w:t>
            </w:r>
          </w:p>
        </w:tc>
      </w:tr>
      <w:tr w:rsidR="00D22916" w:rsidRPr="00D2209C" w14:paraId="7B54E578" w14:textId="77777777" w:rsidTr="006D2472">
        <w:tc>
          <w:tcPr>
            <w:tcW w:w="852" w:type="dxa"/>
          </w:tcPr>
          <w:p w14:paraId="19455114" w14:textId="34ABA25E" w:rsidR="00D22916" w:rsidRPr="00D2209C" w:rsidRDefault="006D2472" w:rsidP="00D2209C">
            <w:pPr>
              <w:pStyle w:val="1"/>
              <w:spacing w:before="0" w:line="360" w:lineRule="auto"/>
              <w:rPr>
                <w:rFonts w:ascii="Times New Roman" w:hAnsi="Times New Roman"/>
                <w:b w:val="0"/>
                <w:color w:val="auto"/>
                <w:sz w:val="28"/>
                <w:szCs w:val="28"/>
                <w:lang w:eastAsia="en-US"/>
              </w:rPr>
            </w:pPr>
            <w:r>
              <w:rPr>
                <w:rFonts w:ascii="Times New Roman" w:hAnsi="Times New Roman"/>
                <w:b w:val="0"/>
                <w:color w:val="auto"/>
                <w:sz w:val="28"/>
                <w:szCs w:val="28"/>
                <w:lang w:eastAsia="en-US"/>
              </w:rPr>
              <w:t>4</w:t>
            </w:r>
          </w:p>
        </w:tc>
        <w:tc>
          <w:tcPr>
            <w:tcW w:w="3402" w:type="dxa"/>
          </w:tcPr>
          <w:p w14:paraId="134419FA" w14:textId="4A631724" w:rsidR="00D22916" w:rsidRPr="00D2209C" w:rsidRDefault="006D2472" w:rsidP="00D2209C">
            <w:pPr>
              <w:pStyle w:val="1"/>
              <w:spacing w:before="0" w:line="360" w:lineRule="auto"/>
              <w:jc w:val="left"/>
              <w:rPr>
                <w:rFonts w:ascii="Times New Roman" w:hAnsi="Times New Roman"/>
                <w:b w:val="0"/>
                <w:color w:val="auto"/>
                <w:sz w:val="28"/>
                <w:szCs w:val="28"/>
                <w:lang w:eastAsia="en-US"/>
              </w:rPr>
            </w:pPr>
            <w:r w:rsidRPr="00D2209C">
              <w:rPr>
                <w:rFonts w:ascii="Times New Roman" w:hAnsi="Times New Roman"/>
                <w:b w:val="0"/>
                <w:color w:val="auto"/>
                <w:sz w:val="28"/>
                <w:szCs w:val="28"/>
                <w:lang w:eastAsia="en-US"/>
              </w:rPr>
              <w:t>ВВЕДЕН В ДЕЙСТВИЕ</w:t>
            </w:r>
          </w:p>
        </w:tc>
        <w:tc>
          <w:tcPr>
            <w:tcW w:w="5245" w:type="dxa"/>
          </w:tcPr>
          <w:p w14:paraId="36A537A7" w14:textId="72514561" w:rsidR="00D22916" w:rsidRPr="00D2209C" w:rsidRDefault="006D2472" w:rsidP="00D2209C">
            <w:pPr>
              <w:spacing w:line="360" w:lineRule="auto"/>
              <w:rPr>
                <w:sz w:val="28"/>
                <w:szCs w:val="28"/>
                <w:lang w:eastAsia="en-US"/>
              </w:rPr>
            </w:pPr>
            <w:r>
              <w:rPr>
                <w:sz w:val="28"/>
                <w:szCs w:val="28"/>
                <w:lang w:eastAsia="en-US"/>
              </w:rPr>
              <w:t>01.06.2023г.</w:t>
            </w:r>
          </w:p>
        </w:tc>
      </w:tr>
    </w:tbl>
    <w:p w14:paraId="02F42AB4" w14:textId="77777777" w:rsidR="00D2209C" w:rsidRPr="00D2209C" w:rsidRDefault="00821653" w:rsidP="00D2209C">
      <w:pPr>
        <w:pStyle w:val="4"/>
        <w:jc w:val="center"/>
        <w:rPr>
          <w:rFonts w:ascii="Times New Roman" w:hAnsi="Times New Roman"/>
        </w:rPr>
      </w:pPr>
      <w:r w:rsidRPr="00D2209C">
        <w:rPr>
          <w:rFonts w:ascii="Times New Roman" w:hAnsi="Times New Roman"/>
          <w:b w:val="0"/>
        </w:rPr>
        <w:br w:type="page"/>
      </w:r>
      <w:bookmarkStart w:id="1" w:name="Содержание"/>
      <w:r w:rsidR="00D2209C" w:rsidRPr="00D2209C">
        <w:rPr>
          <w:rFonts w:ascii="Times New Roman" w:hAnsi="Times New Roman"/>
        </w:rPr>
        <w:lastRenderedPageBreak/>
        <w:t>С</w:t>
      </w:r>
      <w:bookmarkEnd w:id="1"/>
      <w:r w:rsidR="00D2209C" w:rsidRPr="00D2209C">
        <w:rPr>
          <w:rFonts w:ascii="Times New Roman" w:hAnsi="Times New Roman"/>
        </w:rPr>
        <w:t>одержание</w:t>
      </w:r>
    </w:p>
    <w:tbl>
      <w:tblPr>
        <w:tblW w:w="9462" w:type="dxa"/>
        <w:tblInd w:w="108" w:type="dxa"/>
        <w:shd w:val="clear" w:color="auto" w:fill="FFFFFF"/>
        <w:tblLayout w:type="fixed"/>
        <w:tblLook w:val="04A0" w:firstRow="1" w:lastRow="0" w:firstColumn="1" w:lastColumn="0" w:noHBand="0" w:noVBand="1"/>
      </w:tblPr>
      <w:tblGrid>
        <w:gridCol w:w="567"/>
        <w:gridCol w:w="8895"/>
      </w:tblGrid>
      <w:tr w:rsidR="00D2209C" w:rsidRPr="00F90708" w14:paraId="360336E0" w14:textId="77777777" w:rsidTr="00F90708">
        <w:trPr>
          <w:trHeight w:val="454"/>
        </w:trPr>
        <w:tc>
          <w:tcPr>
            <w:tcW w:w="567" w:type="dxa"/>
            <w:shd w:val="clear" w:color="auto" w:fill="FFFFFF"/>
            <w:vAlign w:val="center"/>
          </w:tcPr>
          <w:p w14:paraId="6C16E37A" w14:textId="77777777" w:rsidR="00D2209C" w:rsidRPr="00293D39" w:rsidRDefault="00D2209C" w:rsidP="00D81117">
            <w:pPr>
              <w:autoSpaceDE w:val="0"/>
              <w:autoSpaceDN w:val="0"/>
              <w:adjustRightInd w:val="0"/>
              <w:jc w:val="center"/>
              <w:rPr>
                <w:rFonts w:eastAsia="TimesNewRoman"/>
                <w:sz w:val="28"/>
                <w:szCs w:val="28"/>
                <w:lang w:eastAsia="en-US"/>
              </w:rPr>
            </w:pPr>
          </w:p>
        </w:tc>
        <w:tc>
          <w:tcPr>
            <w:tcW w:w="8895" w:type="dxa"/>
            <w:shd w:val="clear" w:color="auto" w:fill="FFFFFF"/>
            <w:vAlign w:val="center"/>
          </w:tcPr>
          <w:p w14:paraId="45219FFB" w14:textId="5C7AFB3E" w:rsidR="00D2209C" w:rsidRPr="00F90708" w:rsidRDefault="00D2209C" w:rsidP="003C0DAC">
            <w:pPr>
              <w:autoSpaceDE w:val="0"/>
              <w:autoSpaceDN w:val="0"/>
              <w:adjustRightInd w:val="0"/>
              <w:jc w:val="both"/>
              <w:rPr>
                <w:rFonts w:eastAsia="TimesNewRoman"/>
                <w:sz w:val="28"/>
                <w:szCs w:val="28"/>
                <w:lang w:eastAsia="en-US"/>
              </w:rPr>
            </w:pPr>
            <w:r w:rsidRPr="00F90708">
              <w:rPr>
                <w:rFonts w:eastAsia="TimesNewRoman"/>
                <w:sz w:val="28"/>
                <w:szCs w:val="28"/>
                <w:lang w:eastAsia="en-US"/>
              </w:rPr>
              <w:t>Введение …</w:t>
            </w:r>
            <w:r w:rsidR="006F6E3F">
              <w:rPr>
                <w:rFonts w:eastAsia="TimesNewRoman"/>
                <w:sz w:val="28"/>
                <w:szCs w:val="28"/>
                <w:lang w:eastAsia="en-US"/>
              </w:rPr>
              <w:t>………......………………………………………</w:t>
            </w:r>
            <w:r w:rsidR="0065188C">
              <w:rPr>
                <w:rFonts w:eastAsia="TimesNewRoman"/>
                <w:sz w:val="28"/>
                <w:szCs w:val="28"/>
                <w:lang w:eastAsia="en-US"/>
              </w:rPr>
              <w:t>…………</w:t>
            </w:r>
            <w:r w:rsidR="006F6E3F">
              <w:rPr>
                <w:rFonts w:eastAsia="TimesNewRoman"/>
                <w:sz w:val="28"/>
                <w:szCs w:val="28"/>
                <w:lang w:eastAsia="en-US"/>
              </w:rPr>
              <w:t xml:space="preserve">. </w:t>
            </w:r>
            <w:r w:rsidRPr="00F90708">
              <w:rPr>
                <w:rFonts w:eastAsia="TimesNewRoman"/>
                <w:sz w:val="28"/>
                <w:szCs w:val="28"/>
                <w:lang w:eastAsia="en-US"/>
              </w:rPr>
              <w:t>IV</w:t>
            </w:r>
          </w:p>
        </w:tc>
      </w:tr>
      <w:tr w:rsidR="00D2209C" w:rsidRPr="00F90708" w14:paraId="79FEE533" w14:textId="77777777" w:rsidTr="00F90708">
        <w:trPr>
          <w:trHeight w:val="454"/>
        </w:trPr>
        <w:tc>
          <w:tcPr>
            <w:tcW w:w="567" w:type="dxa"/>
            <w:shd w:val="clear" w:color="auto" w:fill="FFFFFF"/>
          </w:tcPr>
          <w:p w14:paraId="345D0F49" w14:textId="77777777" w:rsidR="00D2209C" w:rsidRPr="00F90708" w:rsidRDefault="00D2209C" w:rsidP="00D81117">
            <w:pPr>
              <w:spacing w:before="120" w:line="360" w:lineRule="auto"/>
            </w:pPr>
            <w:r w:rsidRPr="00F90708">
              <w:rPr>
                <w:rFonts w:eastAsia="TimesNewRoman"/>
                <w:sz w:val="28"/>
                <w:szCs w:val="28"/>
                <w:lang w:eastAsia="en-US"/>
              </w:rPr>
              <w:t>1</w:t>
            </w:r>
          </w:p>
        </w:tc>
        <w:tc>
          <w:tcPr>
            <w:tcW w:w="8895" w:type="dxa"/>
            <w:shd w:val="clear" w:color="auto" w:fill="FFFFFF"/>
            <w:vAlign w:val="center"/>
          </w:tcPr>
          <w:p w14:paraId="71202A2D" w14:textId="6645191E" w:rsidR="00D2209C" w:rsidRPr="00F90708" w:rsidRDefault="00D2209C" w:rsidP="003C0DAC">
            <w:pPr>
              <w:autoSpaceDE w:val="0"/>
              <w:autoSpaceDN w:val="0"/>
              <w:adjustRightInd w:val="0"/>
              <w:jc w:val="both"/>
              <w:rPr>
                <w:rFonts w:eastAsia="TimesNewRoman"/>
                <w:sz w:val="28"/>
                <w:szCs w:val="28"/>
                <w:lang w:eastAsia="en-US"/>
              </w:rPr>
            </w:pPr>
            <w:r w:rsidRPr="00F90708">
              <w:rPr>
                <w:rFonts w:eastAsia="TimesNewRoman"/>
                <w:sz w:val="28"/>
                <w:szCs w:val="28"/>
                <w:lang w:eastAsia="en-US"/>
              </w:rPr>
              <w:t>Область применени</w:t>
            </w:r>
            <w:r w:rsidR="006F6E3F">
              <w:rPr>
                <w:rFonts w:eastAsia="TimesNewRoman"/>
                <w:sz w:val="28"/>
                <w:szCs w:val="28"/>
                <w:lang w:eastAsia="en-US"/>
              </w:rPr>
              <w:t>я</w:t>
            </w:r>
            <w:r w:rsidR="0065188C">
              <w:rPr>
                <w:rFonts w:eastAsia="TimesNewRoman"/>
                <w:sz w:val="28"/>
                <w:szCs w:val="28"/>
                <w:lang w:eastAsia="en-US"/>
              </w:rPr>
              <w:t xml:space="preserve"> …</w:t>
            </w:r>
            <w:r w:rsidR="006F6E3F">
              <w:rPr>
                <w:rFonts w:eastAsia="TimesNewRoman"/>
                <w:sz w:val="28"/>
                <w:szCs w:val="28"/>
                <w:lang w:eastAsia="en-US"/>
              </w:rPr>
              <w:t>……...…………………</w:t>
            </w:r>
            <w:r w:rsidR="0065188C">
              <w:rPr>
                <w:rFonts w:eastAsia="TimesNewRoman"/>
                <w:sz w:val="28"/>
                <w:szCs w:val="28"/>
                <w:lang w:eastAsia="en-US"/>
              </w:rPr>
              <w:t>……</w:t>
            </w:r>
            <w:r w:rsidR="006F6E3F">
              <w:rPr>
                <w:rFonts w:eastAsia="TimesNewRoman"/>
                <w:sz w:val="28"/>
                <w:szCs w:val="28"/>
                <w:lang w:eastAsia="en-US"/>
              </w:rPr>
              <w:t>……</w:t>
            </w:r>
            <w:r w:rsidR="0065188C">
              <w:rPr>
                <w:rFonts w:eastAsia="TimesNewRoman"/>
                <w:sz w:val="28"/>
                <w:szCs w:val="28"/>
                <w:lang w:eastAsia="en-US"/>
              </w:rPr>
              <w:t>……</w:t>
            </w:r>
            <w:r w:rsidR="006F6E3F">
              <w:rPr>
                <w:rFonts w:eastAsia="TimesNewRoman"/>
                <w:sz w:val="28"/>
                <w:szCs w:val="28"/>
                <w:lang w:eastAsia="en-US"/>
              </w:rPr>
              <w:t>……...</w:t>
            </w:r>
            <w:r w:rsidR="0065188C">
              <w:rPr>
                <w:rFonts w:eastAsia="TimesNewRoman"/>
                <w:sz w:val="28"/>
                <w:szCs w:val="28"/>
                <w:lang w:eastAsia="en-US"/>
              </w:rPr>
              <w:t>....</w:t>
            </w:r>
            <w:r w:rsidR="006F6E3F">
              <w:rPr>
                <w:rFonts w:eastAsia="TimesNewRoman"/>
                <w:sz w:val="28"/>
                <w:szCs w:val="28"/>
                <w:lang w:eastAsia="en-US"/>
              </w:rPr>
              <w:t xml:space="preserve"> </w:t>
            </w:r>
            <w:r w:rsidRPr="00F90708">
              <w:rPr>
                <w:rFonts w:eastAsia="TimesNewRoman"/>
                <w:sz w:val="28"/>
                <w:szCs w:val="28"/>
                <w:lang w:eastAsia="en-US"/>
              </w:rPr>
              <w:t>1</w:t>
            </w:r>
          </w:p>
        </w:tc>
      </w:tr>
      <w:tr w:rsidR="00D2209C" w:rsidRPr="00F90708" w14:paraId="298EBFFF" w14:textId="77777777" w:rsidTr="00F90708">
        <w:trPr>
          <w:trHeight w:val="454"/>
        </w:trPr>
        <w:tc>
          <w:tcPr>
            <w:tcW w:w="567" w:type="dxa"/>
            <w:shd w:val="clear" w:color="auto" w:fill="FFFFFF"/>
          </w:tcPr>
          <w:p w14:paraId="42ABC240" w14:textId="77777777"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2</w:t>
            </w:r>
          </w:p>
        </w:tc>
        <w:tc>
          <w:tcPr>
            <w:tcW w:w="8895" w:type="dxa"/>
            <w:shd w:val="clear" w:color="auto" w:fill="FFFFFF"/>
            <w:vAlign w:val="center"/>
          </w:tcPr>
          <w:p w14:paraId="5247DA4E" w14:textId="237BED56" w:rsidR="00D2209C" w:rsidRPr="00F90708" w:rsidRDefault="0065188C" w:rsidP="003C0DAC">
            <w:pPr>
              <w:autoSpaceDE w:val="0"/>
              <w:autoSpaceDN w:val="0"/>
              <w:adjustRightInd w:val="0"/>
              <w:jc w:val="both"/>
              <w:rPr>
                <w:rFonts w:eastAsia="TimesNewRoman"/>
                <w:sz w:val="28"/>
                <w:szCs w:val="28"/>
                <w:lang w:eastAsia="en-US"/>
              </w:rPr>
            </w:pPr>
            <w:r>
              <w:rPr>
                <w:rFonts w:eastAsia="TimesNewRoman"/>
                <w:sz w:val="28"/>
                <w:szCs w:val="28"/>
                <w:lang w:eastAsia="en-US"/>
              </w:rPr>
              <w:t xml:space="preserve">Нормативные ссылки </w:t>
            </w:r>
            <w:r w:rsidR="00D2209C" w:rsidRPr="00F90708">
              <w:rPr>
                <w:rFonts w:eastAsia="TimesNewRoman"/>
                <w:sz w:val="28"/>
                <w:szCs w:val="28"/>
                <w:lang w:eastAsia="en-US"/>
              </w:rPr>
              <w:t>.</w:t>
            </w:r>
            <w:r w:rsidR="006F6E3F">
              <w:rPr>
                <w:rFonts w:eastAsia="TimesNewRoman"/>
                <w:sz w:val="28"/>
                <w:szCs w:val="28"/>
                <w:lang w:eastAsia="en-US"/>
              </w:rPr>
              <w:t>.………......………………….……………....…...</w:t>
            </w:r>
            <w:r w:rsidR="003C0DAC">
              <w:rPr>
                <w:rFonts w:eastAsia="TimesNewRoman"/>
                <w:sz w:val="28"/>
                <w:szCs w:val="28"/>
                <w:lang w:eastAsia="en-US"/>
              </w:rPr>
              <w:t>...</w:t>
            </w:r>
            <w:r w:rsidR="006F6E3F">
              <w:rPr>
                <w:rFonts w:eastAsia="TimesNewRoman"/>
                <w:sz w:val="28"/>
                <w:szCs w:val="28"/>
                <w:lang w:eastAsia="en-US"/>
              </w:rPr>
              <w:t xml:space="preserve"> </w:t>
            </w:r>
            <w:r w:rsidR="00F90F4D" w:rsidRPr="00F90708">
              <w:rPr>
                <w:rFonts w:eastAsia="TimesNewRoman"/>
                <w:sz w:val="28"/>
                <w:szCs w:val="28"/>
                <w:lang w:eastAsia="en-US"/>
              </w:rPr>
              <w:t>2</w:t>
            </w:r>
          </w:p>
        </w:tc>
      </w:tr>
      <w:tr w:rsidR="00D2209C" w:rsidRPr="00F90708" w14:paraId="06450AD3" w14:textId="77777777" w:rsidTr="00F90708">
        <w:trPr>
          <w:trHeight w:val="454"/>
        </w:trPr>
        <w:tc>
          <w:tcPr>
            <w:tcW w:w="567" w:type="dxa"/>
            <w:shd w:val="clear" w:color="auto" w:fill="FFFFFF"/>
          </w:tcPr>
          <w:p w14:paraId="6468756C" w14:textId="77777777"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3</w:t>
            </w:r>
          </w:p>
        </w:tc>
        <w:tc>
          <w:tcPr>
            <w:tcW w:w="8895" w:type="dxa"/>
            <w:shd w:val="clear" w:color="auto" w:fill="FFFFFF"/>
            <w:vAlign w:val="center"/>
          </w:tcPr>
          <w:p w14:paraId="166D9DA2" w14:textId="26AEF070" w:rsidR="00D2209C" w:rsidRPr="00F90708" w:rsidRDefault="00D2209C" w:rsidP="003C0DAC">
            <w:pPr>
              <w:autoSpaceDE w:val="0"/>
              <w:autoSpaceDN w:val="0"/>
              <w:adjustRightInd w:val="0"/>
              <w:jc w:val="both"/>
              <w:rPr>
                <w:rFonts w:eastAsia="TimesNewRoman"/>
                <w:sz w:val="28"/>
                <w:szCs w:val="28"/>
                <w:lang w:eastAsia="en-US"/>
              </w:rPr>
            </w:pPr>
            <w:r w:rsidRPr="00F90708">
              <w:rPr>
                <w:rFonts w:eastAsia="TimesNewRoman"/>
                <w:sz w:val="28"/>
                <w:szCs w:val="28"/>
                <w:lang w:eastAsia="en-US"/>
              </w:rPr>
              <w:t>Термины и определени</w:t>
            </w:r>
            <w:r w:rsidR="006F6E3F">
              <w:rPr>
                <w:rFonts w:eastAsia="TimesNewRoman"/>
                <w:sz w:val="28"/>
                <w:szCs w:val="28"/>
                <w:lang w:eastAsia="en-US"/>
              </w:rPr>
              <w:t>я ………………...………....……..……...…..…....</w:t>
            </w:r>
            <w:r w:rsidR="003C0DAC">
              <w:rPr>
                <w:rFonts w:eastAsia="TimesNewRoman"/>
                <w:sz w:val="28"/>
                <w:szCs w:val="28"/>
                <w:lang w:eastAsia="en-US"/>
              </w:rPr>
              <w:t xml:space="preserve"> </w:t>
            </w:r>
            <w:r w:rsidRPr="00F90708">
              <w:rPr>
                <w:rFonts w:eastAsia="TimesNewRoman"/>
                <w:sz w:val="28"/>
                <w:szCs w:val="28"/>
                <w:lang w:eastAsia="en-US"/>
              </w:rPr>
              <w:t>2</w:t>
            </w:r>
          </w:p>
        </w:tc>
      </w:tr>
      <w:tr w:rsidR="00D2209C" w:rsidRPr="00F90708" w14:paraId="582B4084" w14:textId="77777777" w:rsidTr="00F90708">
        <w:trPr>
          <w:trHeight w:val="454"/>
        </w:trPr>
        <w:tc>
          <w:tcPr>
            <w:tcW w:w="567" w:type="dxa"/>
            <w:shd w:val="clear" w:color="auto" w:fill="FFFFFF"/>
          </w:tcPr>
          <w:p w14:paraId="21BCF242" w14:textId="77777777"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4</w:t>
            </w:r>
          </w:p>
        </w:tc>
        <w:tc>
          <w:tcPr>
            <w:tcW w:w="8895" w:type="dxa"/>
            <w:shd w:val="clear" w:color="auto" w:fill="FFFFFF"/>
            <w:vAlign w:val="center"/>
          </w:tcPr>
          <w:p w14:paraId="68A68AE4" w14:textId="799D18D6" w:rsidR="00D2209C" w:rsidRPr="00F90708" w:rsidRDefault="00F90F4D" w:rsidP="003C0DAC">
            <w:pPr>
              <w:autoSpaceDE w:val="0"/>
              <w:autoSpaceDN w:val="0"/>
              <w:adjustRightInd w:val="0"/>
              <w:spacing w:before="120" w:line="360" w:lineRule="auto"/>
              <w:jc w:val="both"/>
              <w:rPr>
                <w:rFonts w:eastAsia="TimesNewRoman"/>
                <w:sz w:val="28"/>
                <w:szCs w:val="28"/>
                <w:lang w:eastAsia="en-US"/>
              </w:rPr>
            </w:pPr>
            <w:r w:rsidRPr="00F90708">
              <w:rPr>
                <w:rFonts w:eastAsia="TimesNewRoman"/>
                <w:sz w:val="28"/>
                <w:szCs w:val="28"/>
                <w:lang w:eastAsia="en-US"/>
              </w:rPr>
              <w:t>Требования к выполнению строительно-монтажных работ……………</w:t>
            </w:r>
            <w:r w:rsidR="006F6E3F">
              <w:rPr>
                <w:rFonts w:eastAsia="TimesNewRoman"/>
                <w:sz w:val="28"/>
                <w:szCs w:val="28"/>
                <w:lang w:eastAsia="en-US"/>
              </w:rPr>
              <w:t>. 4</w:t>
            </w:r>
          </w:p>
        </w:tc>
      </w:tr>
      <w:tr w:rsidR="00D2209C" w:rsidRPr="00F90708" w14:paraId="1A03AAE6" w14:textId="77777777" w:rsidTr="00F90708">
        <w:trPr>
          <w:trHeight w:val="454"/>
        </w:trPr>
        <w:tc>
          <w:tcPr>
            <w:tcW w:w="567" w:type="dxa"/>
            <w:shd w:val="clear" w:color="auto" w:fill="FFFFFF"/>
          </w:tcPr>
          <w:p w14:paraId="0E56F32E" w14:textId="77777777"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5</w:t>
            </w:r>
          </w:p>
        </w:tc>
        <w:tc>
          <w:tcPr>
            <w:tcW w:w="8895" w:type="dxa"/>
            <w:shd w:val="clear" w:color="auto" w:fill="FFFFFF"/>
            <w:vAlign w:val="center"/>
          </w:tcPr>
          <w:p w14:paraId="38BBDC6A" w14:textId="1E15C657" w:rsidR="00D2209C" w:rsidRPr="00F90708" w:rsidRDefault="00F90708" w:rsidP="003C0DAC">
            <w:pPr>
              <w:autoSpaceDE w:val="0"/>
              <w:autoSpaceDN w:val="0"/>
              <w:adjustRightInd w:val="0"/>
              <w:spacing w:before="120" w:line="360" w:lineRule="auto"/>
              <w:jc w:val="both"/>
              <w:rPr>
                <w:rFonts w:eastAsia="TimesNewRoman"/>
                <w:sz w:val="28"/>
                <w:szCs w:val="28"/>
                <w:lang w:eastAsia="en-US"/>
              </w:rPr>
            </w:pPr>
            <w:r w:rsidRPr="00F90708">
              <w:rPr>
                <w:rFonts w:eastAsia="TimesNewRoman"/>
                <w:sz w:val="28"/>
                <w:szCs w:val="28"/>
                <w:lang w:eastAsia="en-US"/>
              </w:rPr>
              <w:t xml:space="preserve">Требования к материалам, </w:t>
            </w:r>
            <w:r w:rsidR="006F6E3F">
              <w:rPr>
                <w:rFonts w:eastAsia="TimesNewRoman"/>
                <w:sz w:val="28"/>
                <w:szCs w:val="28"/>
                <w:lang w:eastAsia="en-US"/>
              </w:rPr>
              <w:t>изделиям и оборудованию………………</w:t>
            </w:r>
            <w:r w:rsidR="003C0DAC">
              <w:rPr>
                <w:rFonts w:eastAsia="TimesNewRoman"/>
                <w:sz w:val="28"/>
                <w:szCs w:val="28"/>
                <w:lang w:eastAsia="en-US"/>
              </w:rPr>
              <w:t xml:space="preserve">…. </w:t>
            </w:r>
            <w:r w:rsidR="006F6E3F">
              <w:rPr>
                <w:rFonts w:eastAsia="TimesNewRoman"/>
                <w:sz w:val="28"/>
                <w:szCs w:val="28"/>
                <w:lang w:eastAsia="en-US"/>
              </w:rPr>
              <w:t>6</w:t>
            </w:r>
          </w:p>
        </w:tc>
      </w:tr>
      <w:tr w:rsidR="00D2209C" w:rsidRPr="00F90708" w14:paraId="1142B43C" w14:textId="77777777" w:rsidTr="00F90708">
        <w:trPr>
          <w:trHeight w:val="535"/>
        </w:trPr>
        <w:tc>
          <w:tcPr>
            <w:tcW w:w="567" w:type="dxa"/>
            <w:shd w:val="clear" w:color="auto" w:fill="FFFFFF"/>
          </w:tcPr>
          <w:p w14:paraId="19BFEB9C" w14:textId="77777777" w:rsidR="00D2209C" w:rsidRPr="00F90708" w:rsidRDefault="00D2209C" w:rsidP="00D81117">
            <w:pPr>
              <w:spacing w:before="120" w:line="360" w:lineRule="auto"/>
              <w:rPr>
                <w:rFonts w:eastAsia="TimesNewRoman"/>
                <w:sz w:val="28"/>
                <w:szCs w:val="28"/>
                <w:lang w:eastAsia="en-US"/>
              </w:rPr>
            </w:pPr>
            <w:r w:rsidRPr="00F90708">
              <w:rPr>
                <w:rFonts w:eastAsia="TimesNewRoman"/>
                <w:sz w:val="28"/>
                <w:szCs w:val="28"/>
                <w:lang w:eastAsia="en-US"/>
              </w:rPr>
              <w:t>6</w:t>
            </w:r>
          </w:p>
        </w:tc>
        <w:tc>
          <w:tcPr>
            <w:tcW w:w="8895" w:type="dxa"/>
            <w:shd w:val="clear" w:color="auto" w:fill="FFFFFF"/>
            <w:vAlign w:val="center"/>
          </w:tcPr>
          <w:p w14:paraId="72BE8008" w14:textId="6E66AF73" w:rsidR="00D2209C" w:rsidRPr="00F90708" w:rsidRDefault="00F90708" w:rsidP="003C0DAC">
            <w:pPr>
              <w:autoSpaceDE w:val="0"/>
              <w:autoSpaceDN w:val="0"/>
              <w:adjustRightInd w:val="0"/>
              <w:spacing w:before="120" w:line="360" w:lineRule="auto"/>
              <w:jc w:val="both"/>
              <w:rPr>
                <w:rFonts w:eastAsia="TimesNewRoman"/>
                <w:sz w:val="28"/>
                <w:szCs w:val="28"/>
                <w:lang w:eastAsia="en-US"/>
              </w:rPr>
            </w:pPr>
            <w:r w:rsidRPr="00F90708">
              <w:rPr>
                <w:rFonts w:eastAsia="TimesNewRoman"/>
                <w:sz w:val="28"/>
                <w:szCs w:val="28"/>
                <w:lang w:eastAsia="en-US"/>
              </w:rPr>
              <w:t>Требования к организации контроля безопасности и качества строительства………………………………………………………………</w:t>
            </w:r>
            <w:r w:rsidR="006F6E3F">
              <w:rPr>
                <w:rFonts w:eastAsia="TimesNewRoman"/>
                <w:sz w:val="28"/>
                <w:szCs w:val="28"/>
                <w:lang w:eastAsia="en-US"/>
              </w:rPr>
              <w:t xml:space="preserve"> 6</w:t>
            </w:r>
          </w:p>
        </w:tc>
      </w:tr>
      <w:tr w:rsidR="00D2209C" w:rsidRPr="00293D39" w14:paraId="468221F8" w14:textId="77777777" w:rsidTr="00F90708">
        <w:trPr>
          <w:trHeight w:val="454"/>
        </w:trPr>
        <w:tc>
          <w:tcPr>
            <w:tcW w:w="567" w:type="dxa"/>
            <w:shd w:val="clear" w:color="auto" w:fill="FFFFFF"/>
          </w:tcPr>
          <w:p w14:paraId="4709290E" w14:textId="77777777" w:rsidR="00D2209C" w:rsidRPr="00F90708" w:rsidRDefault="00D2209C" w:rsidP="00D81117">
            <w:pPr>
              <w:spacing w:before="120" w:line="360" w:lineRule="auto"/>
              <w:rPr>
                <w:rFonts w:eastAsia="TimesNewRoman"/>
                <w:sz w:val="28"/>
                <w:szCs w:val="28"/>
                <w:lang w:eastAsia="en-US"/>
              </w:rPr>
            </w:pPr>
          </w:p>
        </w:tc>
        <w:tc>
          <w:tcPr>
            <w:tcW w:w="8895" w:type="dxa"/>
            <w:shd w:val="clear" w:color="auto" w:fill="FFFFFF"/>
            <w:vAlign w:val="center"/>
          </w:tcPr>
          <w:p w14:paraId="4578CDF6" w14:textId="492064CE" w:rsidR="00D2209C" w:rsidRPr="00293D39" w:rsidRDefault="00D2209C" w:rsidP="003C0DAC">
            <w:pPr>
              <w:autoSpaceDE w:val="0"/>
              <w:autoSpaceDN w:val="0"/>
              <w:adjustRightInd w:val="0"/>
              <w:spacing w:before="120" w:line="360" w:lineRule="auto"/>
              <w:jc w:val="both"/>
              <w:rPr>
                <w:rFonts w:eastAsia="TimesNewRoman"/>
                <w:sz w:val="28"/>
                <w:szCs w:val="28"/>
                <w:lang w:eastAsia="en-US"/>
              </w:rPr>
            </w:pPr>
            <w:r w:rsidRPr="00F90708">
              <w:rPr>
                <w:rFonts w:eastAsia="TimesNewRoman"/>
                <w:sz w:val="28"/>
                <w:szCs w:val="28"/>
                <w:lang w:eastAsia="en-US"/>
              </w:rPr>
              <w:t>Библиография ……………………..………….….……………...….……</w:t>
            </w:r>
            <w:r w:rsidR="006F6E3F">
              <w:rPr>
                <w:rFonts w:eastAsia="TimesNewRoman"/>
                <w:sz w:val="28"/>
                <w:szCs w:val="28"/>
                <w:lang w:eastAsia="en-US"/>
              </w:rPr>
              <w:t>... 9</w:t>
            </w:r>
          </w:p>
        </w:tc>
      </w:tr>
    </w:tbl>
    <w:p w14:paraId="095E0B80" w14:textId="77777777" w:rsidR="00D2209C" w:rsidRDefault="00D2209C" w:rsidP="00D2209C">
      <w:pPr>
        <w:pStyle w:val="4"/>
        <w:jc w:val="center"/>
        <w:rPr>
          <w:rFonts w:ascii="Times New Roman" w:hAnsi="Times New Roman"/>
        </w:rPr>
      </w:pPr>
      <w:r>
        <w:rPr>
          <w:b w:val="0"/>
        </w:rPr>
        <w:br w:type="page"/>
      </w:r>
      <w:bookmarkStart w:id="2" w:name="Введение"/>
      <w:r w:rsidRPr="00D2209C">
        <w:rPr>
          <w:rFonts w:ascii="Times New Roman" w:hAnsi="Times New Roman"/>
        </w:rPr>
        <w:lastRenderedPageBreak/>
        <w:t>В</w:t>
      </w:r>
      <w:bookmarkEnd w:id="2"/>
      <w:r w:rsidRPr="00D2209C">
        <w:rPr>
          <w:rFonts w:ascii="Times New Roman" w:hAnsi="Times New Roman"/>
        </w:rPr>
        <w:t>ведение</w:t>
      </w:r>
    </w:p>
    <w:p w14:paraId="77EBF042" w14:textId="77777777" w:rsidR="00B344A7" w:rsidRPr="00B344A7" w:rsidRDefault="00B344A7" w:rsidP="00B344A7"/>
    <w:p w14:paraId="316D0E1C" w14:textId="77777777" w:rsidR="00D2209C" w:rsidRDefault="00D2209C" w:rsidP="00D2209C">
      <w:pPr>
        <w:pStyle w:val="af0"/>
      </w:pPr>
      <w:r w:rsidRPr="00293D39">
        <w:t>Настоящий стандарт</w:t>
      </w:r>
      <w:r>
        <w:t xml:space="preserve"> разработан в целях реализации положений</w:t>
      </w:r>
      <w:r w:rsidRPr="00293D39">
        <w:t xml:space="preserve"> Градостроительного кодекса Российской Федерации» [1], Федерального закона от 27.12.2002</w:t>
      </w:r>
      <w:r w:rsidR="00B344A7">
        <w:t xml:space="preserve"> </w:t>
      </w:r>
      <w:r w:rsidRPr="00293D39">
        <w:t>№ 184-ФЗ «О техническом регулировании»</w:t>
      </w:r>
      <w:r w:rsidR="00B344A7">
        <w:t xml:space="preserve"> </w:t>
      </w:r>
      <w:r w:rsidRPr="00293D39">
        <w:t>[2], Федерального закона от 30.12.2009 №384-ФЗ «</w:t>
      </w:r>
      <w:r w:rsidR="009B6300">
        <w:t>Технический регламент о</w:t>
      </w:r>
      <w:r w:rsidRPr="00293D39">
        <w:t xml:space="preserve"> безопасности зданий и сооружений»</w:t>
      </w:r>
      <w:r w:rsidR="00B344A7">
        <w:t xml:space="preserve"> </w:t>
      </w:r>
      <w:r w:rsidRPr="00293D39">
        <w:t>[3], Федерального закона от 01.12.2007</w:t>
      </w:r>
      <w:r w:rsidR="00B344A7">
        <w:t xml:space="preserve"> </w:t>
      </w:r>
      <w:r w:rsidRPr="00293D39">
        <w:t>№315-ФЗ «О саморегулируемых организациях»</w:t>
      </w:r>
      <w:r w:rsidR="00B344A7">
        <w:t xml:space="preserve"> </w:t>
      </w:r>
      <w:r w:rsidRPr="00293D39">
        <w:t>[4]</w:t>
      </w:r>
      <w:r w:rsidR="00F11002">
        <w:t xml:space="preserve">, </w:t>
      </w:r>
      <w:r w:rsidR="00F11002" w:rsidRPr="00F11002">
        <w:t>Федеральн</w:t>
      </w:r>
      <w:r w:rsidR="004E5707">
        <w:t>ого</w:t>
      </w:r>
      <w:r w:rsidR="00F11002" w:rsidRPr="00F11002">
        <w:t xml:space="preserve"> закон</w:t>
      </w:r>
      <w:r w:rsidR="004E5707">
        <w:t>а</w:t>
      </w:r>
      <w:r w:rsidR="00F11002" w:rsidRPr="00F11002">
        <w:t xml:space="preserve"> от 29.06.2015 </w:t>
      </w:r>
      <w:r w:rsidR="00B344A7">
        <w:t>№</w:t>
      </w:r>
      <w:r w:rsidR="00F11002" w:rsidRPr="00F11002">
        <w:t xml:space="preserve"> 162-ФЗ </w:t>
      </w:r>
      <w:r w:rsidR="00B344A7">
        <w:t>«</w:t>
      </w:r>
      <w:r w:rsidR="00F11002" w:rsidRPr="00F11002">
        <w:t>О стандартизации в Российской Федерации</w:t>
      </w:r>
      <w:r w:rsidR="00B344A7">
        <w:t xml:space="preserve">» </w:t>
      </w:r>
      <w:r w:rsidR="004E5707">
        <w:t>[5]</w:t>
      </w:r>
      <w:r w:rsidRPr="00293D39">
        <w:t xml:space="preserve"> и иных законодательных и нормативных актов, действующих в области градостроительной деятельности.</w:t>
      </w:r>
    </w:p>
    <w:p w14:paraId="3FC32502" w14:textId="77777777" w:rsidR="00C46729" w:rsidRPr="00D2209C" w:rsidRDefault="00C46729" w:rsidP="00C46729">
      <w:pPr>
        <w:pStyle w:val="af0"/>
        <w:rPr>
          <w:color w:val="000000"/>
        </w:rPr>
      </w:pPr>
    </w:p>
    <w:p w14:paraId="3C6F9997" w14:textId="77777777" w:rsidR="00CD6BFD" w:rsidRDefault="00CD6BFD" w:rsidP="00CD6BFD">
      <w:pPr>
        <w:jc w:val="center"/>
        <w:rPr>
          <w:b/>
          <w:sz w:val="28"/>
          <w:szCs w:val="28"/>
        </w:rPr>
        <w:sectPr w:rsidR="00CD6BFD" w:rsidSect="001B77D0">
          <w:headerReference w:type="even" r:id="rId8"/>
          <w:headerReference w:type="default" r:id="rId9"/>
          <w:footerReference w:type="default" r:id="rId10"/>
          <w:pgSz w:w="11906" w:h="16838"/>
          <w:pgMar w:top="1486" w:right="907" w:bottom="907" w:left="1701" w:header="709" w:footer="709" w:gutter="0"/>
          <w:pgNumType w:fmt="upperRoman"/>
          <w:cols w:space="708"/>
          <w:titlePg/>
          <w:docGrid w:linePitch="360"/>
        </w:sectPr>
      </w:pPr>
    </w:p>
    <w:p w14:paraId="42315C9F" w14:textId="77777777" w:rsidR="003C4D5F" w:rsidRDefault="00C46729" w:rsidP="00CD6BFD">
      <w:pPr>
        <w:jc w:val="center"/>
        <w:rPr>
          <w:color w:val="000000"/>
          <w:sz w:val="28"/>
          <w:szCs w:val="28"/>
        </w:rPr>
      </w:pPr>
      <w:r>
        <w:rPr>
          <w:color w:val="000000"/>
          <w:sz w:val="28"/>
          <w:szCs w:val="28"/>
        </w:rPr>
        <w:lastRenderedPageBreak/>
        <w:t xml:space="preserve">СТАНДАРТ САМОРЕГУЛИРУЕМОЙ ОРГАНИЗАЦИИ </w:t>
      </w:r>
    </w:p>
    <w:p w14:paraId="26DE04D1" w14:textId="77777777" w:rsidR="003C4D5F" w:rsidRDefault="004E5707" w:rsidP="00CD6BFD">
      <w:pPr>
        <w:jc w:val="center"/>
        <w:rPr>
          <w:color w:val="000000"/>
          <w:sz w:val="28"/>
          <w:szCs w:val="28"/>
        </w:rPr>
      </w:pPr>
      <w:r>
        <w:rPr>
          <w:color w:val="000000"/>
          <w:sz w:val="28"/>
          <w:szCs w:val="28"/>
        </w:rPr>
        <w:t>АССОЦИАЦИ</w:t>
      </w:r>
      <w:r w:rsidR="003C4D5F">
        <w:rPr>
          <w:color w:val="000000"/>
          <w:sz w:val="28"/>
          <w:szCs w:val="28"/>
        </w:rPr>
        <w:t>И</w:t>
      </w:r>
      <w:r>
        <w:rPr>
          <w:color w:val="000000"/>
          <w:sz w:val="28"/>
          <w:szCs w:val="28"/>
        </w:rPr>
        <w:t xml:space="preserve"> </w:t>
      </w:r>
      <w:r w:rsidR="00C46729">
        <w:rPr>
          <w:color w:val="000000"/>
          <w:sz w:val="28"/>
          <w:szCs w:val="28"/>
        </w:rPr>
        <w:t>СТРОИТЕЛЬНЫХ КОМПАНИЙ</w:t>
      </w:r>
    </w:p>
    <w:p w14:paraId="206403DC" w14:textId="3530A95C" w:rsidR="00C46729" w:rsidRDefault="00C46729" w:rsidP="00CD6BFD">
      <w:pPr>
        <w:jc w:val="center"/>
        <w:rPr>
          <w:color w:val="000000"/>
          <w:sz w:val="28"/>
          <w:szCs w:val="28"/>
        </w:rPr>
      </w:pPr>
      <w:r>
        <w:rPr>
          <w:color w:val="000000"/>
          <w:sz w:val="28"/>
          <w:szCs w:val="28"/>
        </w:rPr>
        <w:t xml:space="preserve"> «МЕЖРЕГИОНАЛЬНЫЙ СТРОИТЕЛЬНЫЙ КОМПЛЕКС»</w:t>
      </w:r>
    </w:p>
    <w:p w14:paraId="37F4C5C5" w14:textId="77777777" w:rsidR="00C46729" w:rsidRDefault="00356A00" w:rsidP="00C46729">
      <w:pPr>
        <w:spacing w:line="360" w:lineRule="auto"/>
        <w:rPr>
          <w:color w:val="000000"/>
          <w:sz w:val="28"/>
          <w:szCs w:val="28"/>
        </w:rPr>
      </w:pPr>
      <w:r>
        <w:rPr>
          <w:b/>
          <w:bCs/>
          <w:sz w:val="28"/>
          <w:szCs w:val="28"/>
        </w:rPr>
        <w:pict w14:anchorId="7B5A9C22">
          <v:rect id="_x0000_i1028" style="width:0;height:1.5pt" o:hralign="center" o:hrstd="t" o:hr="t" fillcolor="#a0a0a0" stroked="f"/>
        </w:pict>
      </w:r>
    </w:p>
    <w:p w14:paraId="4453EEE8" w14:textId="77777777" w:rsidR="00383D4C" w:rsidRDefault="00383D4C" w:rsidP="00383D4C">
      <w:pPr>
        <w:spacing w:line="360" w:lineRule="auto"/>
        <w:jc w:val="center"/>
        <w:rPr>
          <w:b/>
          <w:bCs/>
          <w:sz w:val="28"/>
          <w:szCs w:val="28"/>
        </w:rPr>
      </w:pPr>
      <w:r>
        <w:rPr>
          <w:b/>
          <w:sz w:val="32"/>
          <w:szCs w:val="32"/>
        </w:rPr>
        <w:t>Стандарты основополагающие</w:t>
      </w:r>
      <w:r w:rsidRPr="00D2209C">
        <w:rPr>
          <w:b/>
          <w:bCs/>
          <w:sz w:val="28"/>
          <w:szCs w:val="28"/>
        </w:rPr>
        <w:t xml:space="preserve"> </w:t>
      </w:r>
    </w:p>
    <w:p w14:paraId="63011A0A" w14:textId="028CBDD2" w:rsidR="00383D4C" w:rsidRPr="00D2209C" w:rsidRDefault="00383D4C" w:rsidP="00383D4C">
      <w:pPr>
        <w:spacing w:line="360" w:lineRule="auto"/>
        <w:jc w:val="center"/>
        <w:rPr>
          <w:b/>
          <w:bCs/>
          <w:sz w:val="28"/>
          <w:szCs w:val="28"/>
        </w:rPr>
      </w:pPr>
      <w:r w:rsidRPr="00D2209C">
        <w:rPr>
          <w:b/>
          <w:bCs/>
          <w:sz w:val="28"/>
          <w:szCs w:val="28"/>
        </w:rPr>
        <w:t>ТРЕБОВАНИЯ К ВЫПОЛНЕНИЮ РАБОТ В ОБЛАСТИ СТРОИТЕЛЬСТВА, РЕКОНСТРУКЦИИ КАПИТАЛЬНОГО</w:t>
      </w:r>
      <w:r w:rsidR="006D2472">
        <w:rPr>
          <w:b/>
          <w:bCs/>
          <w:sz w:val="28"/>
          <w:szCs w:val="28"/>
        </w:rPr>
        <w:t xml:space="preserve"> РЕМОНТА И СНОСА ОБЪЕКТОВ КАПИТАЛЬНОГО СТРОИТЕЛЬСТВА</w:t>
      </w:r>
    </w:p>
    <w:p w14:paraId="3C50D0B8" w14:textId="77777777" w:rsidR="00383D4C" w:rsidRPr="00D2209C" w:rsidRDefault="00383D4C" w:rsidP="00383D4C">
      <w:pPr>
        <w:spacing w:line="360" w:lineRule="auto"/>
        <w:jc w:val="center"/>
        <w:rPr>
          <w:b/>
          <w:bCs/>
          <w:sz w:val="28"/>
          <w:szCs w:val="28"/>
        </w:rPr>
      </w:pPr>
      <w:r w:rsidRPr="00D2209C">
        <w:rPr>
          <w:b/>
          <w:bCs/>
          <w:sz w:val="28"/>
          <w:szCs w:val="28"/>
        </w:rPr>
        <w:t>Общие требования.</w:t>
      </w:r>
    </w:p>
    <w:p w14:paraId="0363E995" w14:textId="77777777" w:rsidR="00383D4C" w:rsidRDefault="00356A00" w:rsidP="00C46729">
      <w:pPr>
        <w:spacing w:line="360" w:lineRule="auto"/>
        <w:rPr>
          <w:b/>
          <w:bCs/>
          <w:sz w:val="28"/>
          <w:szCs w:val="28"/>
        </w:rPr>
      </w:pPr>
      <w:r>
        <w:rPr>
          <w:b/>
          <w:bCs/>
          <w:sz w:val="28"/>
          <w:szCs w:val="28"/>
        </w:rPr>
        <w:pict w14:anchorId="5E24C9B9">
          <v:rect id="_x0000_i1029" style="width:0;height:1.5pt" o:hralign="center" o:hrstd="t" o:hr="t" fillcolor="#a0a0a0" stroked="f"/>
        </w:pict>
      </w:r>
    </w:p>
    <w:p w14:paraId="2B04983A" w14:textId="312C8B92" w:rsidR="00CD6BFD" w:rsidRPr="00CD6BFD" w:rsidRDefault="00CD6BFD" w:rsidP="00CD6BFD">
      <w:pPr>
        <w:spacing w:line="360" w:lineRule="auto"/>
        <w:ind w:firstLine="709"/>
        <w:jc w:val="right"/>
        <w:rPr>
          <w:bCs/>
          <w:sz w:val="28"/>
          <w:szCs w:val="28"/>
        </w:rPr>
      </w:pPr>
      <w:r w:rsidRPr="00CD6BFD">
        <w:rPr>
          <w:bCs/>
          <w:sz w:val="28"/>
          <w:szCs w:val="28"/>
        </w:rPr>
        <w:t xml:space="preserve">Дата введения </w:t>
      </w:r>
      <w:r w:rsidR="00DA5A1F">
        <w:rPr>
          <w:bCs/>
          <w:sz w:val="28"/>
          <w:szCs w:val="28"/>
        </w:rPr>
        <w:t>01</w:t>
      </w:r>
      <w:r w:rsidRPr="00CD6BFD">
        <w:rPr>
          <w:bCs/>
          <w:sz w:val="28"/>
          <w:szCs w:val="28"/>
        </w:rPr>
        <w:t>.0</w:t>
      </w:r>
      <w:r w:rsidR="006D2472">
        <w:rPr>
          <w:bCs/>
          <w:sz w:val="28"/>
          <w:szCs w:val="28"/>
        </w:rPr>
        <w:t>6</w:t>
      </w:r>
      <w:r w:rsidR="00DA5A1F">
        <w:rPr>
          <w:bCs/>
          <w:sz w:val="28"/>
          <w:szCs w:val="28"/>
        </w:rPr>
        <w:t>.20</w:t>
      </w:r>
      <w:r w:rsidR="008A33E0">
        <w:rPr>
          <w:bCs/>
          <w:sz w:val="28"/>
          <w:szCs w:val="28"/>
        </w:rPr>
        <w:t>23</w:t>
      </w:r>
      <w:r w:rsidRPr="00CD6BFD">
        <w:rPr>
          <w:bCs/>
          <w:sz w:val="28"/>
          <w:szCs w:val="28"/>
        </w:rPr>
        <w:t>г.</w:t>
      </w:r>
    </w:p>
    <w:p w14:paraId="6A50AB28" w14:textId="77777777" w:rsidR="00383D4C" w:rsidRDefault="00691422" w:rsidP="003C4D5F">
      <w:pPr>
        <w:spacing w:line="360" w:lineRule="auto"/>
        <w:ind w:firstLine="709"/>
        <w:rPr>
          <w:b/>
          <w:bCs/>
          <w:sz w:val="32"/>
          <w:szCs w:val="32"/>
        </w:rPr>
      </w:pPr>
      <w:r w:rsidRPr="00691422">
        <w:rPr>
          <w:b/>
          <w:bCs/>
          <w:sz w:val="32"/>
          <w:szCs w:val="32"/>
        </w:rPr>
        <w:t>1</w:t>
      </w:r>
      <w:r w:rsidR="006265F7">
        <w:rPr>
          <w:b/>
          <w:bCs/>
          <w:sz w:val="32"/>
          <w:szCs w:val="32"/>
        </w:rPr>
        <w:t xml:space="preserve">. </w:t>
      </w:r>
      <w:r w:rsidRPr="00691422">
        <w:rPr>
          <w:b/>
          <w:bCs/>
          <w:sz w:val="32"/>
          <w:szCs w:val="32"/>
        </w:rPr>
        <w:t>Область применения</w:t>
      </w:r>
    </w:p>
    <w:p w14:paraId="33C2FF50" w14:textId="77777777" w:rsidR="00691422" w:rsidRDefault="00691422" w:rsidP="003C4D5F">
      <w:pPr>
        <w:spacing w:line="360" w:lineRule="auto"/>
        <w:ind w:firstLine="709"/>
        <w:jc w:val="both"/>
        <w:rPr>
          <w:color w:val="000000"/>
          <w:sz w:val="28"/>
          <w:szCs w:val="28"/>
        </w:rPr>
      </w:pPr>
      <w:r>
        <w:rPr>
          <w:bCs/>
          <w:sz w:val="28"/>
          <w:szCs w:val="28"/>
        </w:rPr>
        <w:t>1.1</w:t>
      </w:r>
      <w:r w:rsidR="00B344A7">
        <w:rPr>
          <w:bCs/>
          <w:sz w:val="28"/>
          <w:szCs w:val="28"/>
        </w:rPr>
        <w:t xml:space="preserve"> </w:t>
      </w:r>
      <w:r>
        <w:rPr>
          <w:bCs/>
          <w:sz w:val="28"/>
          <w:szCs w:val="28"/>
        </w:rPr>
        <w:t xml:space="preserve">Настоящий стандарт устанавливает </w:t>
      </w:r>
      <w:r w:rsidRPr="00691422">
        <w:rPr>
          <w:sz w:val="28"/>
          <w:szCs w:val="28"/>
        </w:rPr>
        <w:t xml:space="preserve">основные правила </w:t>
      </w:r>
      <w:r w:rsidRPr="00691422">
        <w:rPr>
          <w:color w:val="000000"/>
          <w:sz w:val="28"/>
          <w:szCs w:val="28"/>
        </w:rPr>
        <w:t xml:space="preserve">выполнения работ, которые оказывают влияния на безопасность объектов капитального строительства, требования к результатам указанных работ и системе контроля за выполнением таких работ, принятыми в </w:t>
      </w:r>
      <w:r w:rsidR="00DA5A1F">
        <w:rPr>
          <w:color w:val="000000"/>
          <w:sz w:val="28"/>
          <w:szCs w:val="28"/>
        </w:rPr>
        <w:t>Ассоциации</w:t>
      </w:r>
      <w:r w:rsidRPr="00691422">
        <w:rPr>
          <w:color w:val="000000"/>
          <w:sz w:val="28"/>
          <w:szCs w:val="28"/>
        </w:rPr>
        <w:t xml:space="preserve"> и используемыми при осуществлении строительной деятельности членами </w:t>
      </w:r>
      <w:r w:rsidR="00DA5A1F">
        <w:rPr>
          <w:color w:val="000000"/>
          <w:sz w:val="28"/>
          <w:szCs w:val="28"/>
        </w:rPr>
        <w:t>Ассоциации</w:t>
      </w:r>
      <w:r>
        <w:rPr>
          <w:color w:val="000000"/>
          <w:sz w:val="28"/>
          <w:szCs w:val="28"/>
        </w:rPr>
        <w:t>.</w:t>
      </w:r>
    </w:p>
    <w:p w14:paraId="5AC97B79" w14:textId="77777777" w:rsidR="00DA5A1F" w:rsidRDefault="00691422" w:rsidP="003C4D5F">
      <w:pPr>
        <w:spacing w:line="360" w:lineRule="auto"/>
        <w:ind w:firstLine="709"/>
        <w:jc w:val="both"/>
        <w:rPr>
          <w:sz w:val="28"/>
          <w:szCs w:val="28"/>
        </w:rPr>
      </w:pPr>
      <w:r>
        <w:rPr>
          <w:color w:val="000000"/>
          <w:sz w:val="28"/>
          <w:szCs w:val="28"/>
        </w:rPr>
        <w:t xml:space="preserve">1.2 </w:t>
      </w:r>
      <w:r w:rsidR="002E5D44" w:rsidRPr="00AE27BB">
        <w:rPr>
          <w:sz w:val="28"/>
          <w:szCs w:val="28"/>
        </w:rPr>
        <w:t xml:space="preserve">Настоящий </w:t>
      </w:r>
      <w:r w:rsidR="002E5D44" w:rsidRPr="00AE27BB">
        <w:rPr>
          <w:color w:val="000000"/>
          <w:sz w:val="28"/>
          <w:szCs w:val="28"/>
        </w:rPr>
        <w:t xml:space="preserve">Стандарт </w:t>
      </w:r>
      <w:r w:rsidR="002E5D44" w:rsidRPr="00AE27BB">
        <w:rPr>
          <w:sz w:val="28"/>
          <w:szCs w:val="28"/>
        </w:rPr>
        <w:t xml:space="preserve">подлежит обязательному соблюдению членами </w:t>
      </w:r>
      <w:r w:rsidR="00DA5A1F">
        <w:rPr>
          <w:sz w:val="28"/>
          <w:szCs w:val="28"/>
        </w:rPr>
        <w:t>Ассоциации</w:t>
      </w:r>
      <w:r w:rsidR="002E5D44" w:rsidRPr="00AE27BB">
        <w:rPr>
          <w:sz w:val="28"/>
          <w:szCs w:val="28"/>
        </w:rPr>
        <w:t xml:space="preserve"> в соответствии с обязательствами, принимаемыми членами </w:t>
      </w:r>
      <w:r w:rsidR="00DA5A1F">
        <w:rPr>
          <w:sz w:val="28"/>
          <w:szCs w:val="28"/>
        </w:rPr>
        <w:t>Ассоциации</w:t>
      </w:r>
      <w:r w:rsidR="002E5D44" w:rsidRPr="00AE27BB">
        <w:rPr>
          <w:sz w:val="28"/>
          <w:szCs w:val="28"/>
        </w:rPr>
        <w:t xml:space="preserve"> по обеспечению норм саморегулирования в рамках деятельности </w:t>
      </w:r>
      <w:r w:rsidR="00DA5A1F">
        <w:rPr>
          <w:sz w:val="28"/>
          <w:szCs w:val="28"/>
        </w:rPr>
        <w:t>Ассоциации</w:t>
      </w:r>
      <w:r w:rsidR="002E5D44" w:rsidRPr="00AE27BB">
        <w:rPr>
          <w:sz w:val="28"/>
          <w:szCs w:val="28"/>
        </w:rPr>
        <w:t xml:space="preserve">, а также условиями членства в </w:t>
      </w:r>
      <w:r w:rsidR="00DA5A1F">
        <w:rPr>
          <w:sz w:val="28"/>
          <w:szCs w:val="28"/>
        </w:rPr>
        <w:t>Ассоциации</w:t>
      </w:r>
      <w:r w:rsidR="002E5D44" w:rsidRPr="00AE27BB">
        <w:rPr>
          <w:sz w:val="28"/>
          <w:szCs w:val="28"/>
        </w:rPr>
        <w:t xml:space="preserve">. Наличие системы контроля качества </w:t>
      </w:r>
      <w:r w:rsidR="004F6E99">
        <w:rPr>
          <w:sz w:val="28"/>
          <w:szCs w:val="28"/>
        </w:rPr>
        <w:t>строительных работ</w:t>
      </w:r>
      <w:r w:rsidR="002E5D44" w:rsidRPr="00AE27BB">
        <w:rPr>
          <w:sz w:val="28"/>
          <w:szCs w:val="28"/>
        </w:rPr>
        <w:t xml:space="preserve"> является одним из условий, предъявляемых </w:t>
      </w:r>
      <w:r w:rsidR="00DA5A1F">
        <w:rPr>
          <w:sz w:val="28"/>
          <w:szCs w:val="28"/>
        </w:rPr>
        <w:t>Ассоциацией п</w:t>
      </w:r>
      <w:r w:rsidR="002E5D44" w:rsidRPr="00AE27BB">
        <w:rPr>
          <w:sz w:val="28"/>
          <w:szCs w:val="28"/>
        </w:rPr>
        <w:t xml:space="preserve">ри </w:t>
      </w:r>
      <w:r w:rsidR="00DA5A1F">
        <w:rPr>
          <w:sz w:val="28"/>
          <w:szCs w:val="28"/>
        </w:rPr>
        <w:t xml:space="preserve">включении индивидуальных предпринимателей и юридических лиц в реестр членов Ассоциации, </w:t>
      </w:r>
      <w:r w:rsidR="002E5D44" w:rsidRPr="00AE27BB">
        <w:rPr>
          <w:sz w:val="28"/>
          <w:szCs w:val="28"/>
        </w:rPr>
        <w:t>и является одним из предметов</w:t>
      </w:r>
      <w:r w:rsidR="00DA5A1F">
        <w:rPr>
          <w:sz w:val="28"/>
          <w:szCs w:val="28"/>
        </w:rPr>
        <w:t xml:space="preserve"> контроля в соответствии с Положением о контроле Ассоциации за деятельностью своих членов.</w:t>
      </w:r>
    </w:p>
    <w:p w14:paraId="7E92C1DF" w14:textId="77777777" w:rsidR="002E5D44" w:rsidRDefault="002E5D44" w:rsidP="003C4D5F">
      <w:pPr>
        <w:spacing w:line="360" w:lineRule="auto"/>
        <w:ind w:firstLine="709"/>
        <w:jc w:val="both"/>
        <w:rPr>
          <w:sz w:val="28"/>
          <w:szCs w:val="28"/>
        </w:rPr>
      </w:pPr>
      <w:r>
        <w:rPr>
          <w:sz w:val="28"/>
          <w:szCs w:val="28"/>
        </w:rPr>
        <w:lastRenderedPageBreak/>
        <w:t>1.3</w:t>
      </w:r>
      <w:r w:rsidRPr="00AE27BB">
        <w:rPr>
          <w:sz w:val="28"/>
          <w:szCs w:val="28"/>
        </w:rPr>
        <w:t xml:space="preserve"> Ответственность в случае нарушения членами </w:t>
      </w:r>
      <w:r w:rsidR="00DA5A1F">
        <w:rPr>
          <w:sz w:val="28"/>
          <w:szCs w:val="28"/>
        </w:rPr>
        <w:t>Ассоциации</w:t>
      </w:r>
      <w:r w:rsidRPr="00AE27BB">
        <w:rPr>
          <w:sz w:val="28"/>
          <w:szCs w:val="28"/>
        </w:rPr>
        <w:t xml:space="preserve"> положений настоящего Стандарта устанавливается Положением о дисциплинарной ответственности членов </w:t>
      </w:r>
      <w:r w:rsidR="00DA5A1F">
        <w:rPr>
          <w:sz w:val="28"/>
          <w:szCs w:val="28"/>
        </w:rPr>
        <w:t>Ассоциации</w:t>
      </w:r>
      <w:r w:rsidRPr="00AE27BB">
        <w:rPr>
          <w:sz w:val="28"/>
          <w:szCs w:val="28"/>
        </w:rPr>
        <w:t xml:space="preserve">. </w:t>
      </w:r>
    </w:p>
    <w:p w14:paraId="5F247DF3" w14:textId="77777777" w:rsidR="00E55D67" w:rsidRPr="00D2209C" w:rsidRDefault="00E55D67" w:rsidP="00D2209C">
      <w:pPr>
        <w:pStyle w:val="a3"/>
        <w:spacing w:line="360" w:lineRule="auto"/>
        <w:ind w:firstLine="720"/>
        <w:jc w:val="both"/>
        <w:rPr>
          <w:rFonts w:ascii="Times New Roman" w:hAnsi="Times New Roman" w:cs="Times New Roman"/>
          <w:sz w:val="28"/>
          <w:szCs w:val="28"/>
        </w:rPr>
      </w:pPr>
    </w:p>
    <w:p w14:paraId="1600A986" w14:textId="77777777" w:rsidR="00546BF0" w:rsidRDefault="00546BF0" w:rsidP="00546BF0">
      <w:pPr>
        <w:spacing w:line="360" w:lineRule="auto"/>
        <w:ind w:firstLine="720"/>
        <w:jc w:val="both"/>
        <w:rPr>
          <w:b/>
          <w:sz w:val="32"/>
          <w:szCs w:val="32"/>
        </w:rPr>
      </w:pPr>
      <w:r w:rsidRPr="005356FF">
        <w:rPr>
          <w:b/>
          <w:sz w:val="32"/>
          <w:szCs w:val="32"/>
        </w:rPr>
        <w:t>2</w:t>
      </w:r>
      <w:r w:rsidR="006265F7">
        <w:rPr>
          <w:b/>
          <w:sz w:val="32"/>
          <w:szCs w:val="32"/>
        </w:rPr>
        <w:t xml:space="preserve">. </w:t>
      </w:r>
      <w:r w:rsidRPr="005356FF">
        <w:rPr>
          <w:b/>
          <w:sz w:val="32"/>
          <w:szCs w:val="32"/>
        </w:rPr>
        <w:t>Нормативные ссылки</w:t>
      </w:r>
    </w:p>
    <w:p w14:paraId="32742FC7" w14:textId="77777777" w:rsidR="00546BF0" w:rsidRPr="00A70AE7" w:rsidRDefault="00546BF0" w:rsidP="00546BF0">
      <w:pPr>
        <w:autoSpaceDE w:val="0"/>
        <w:autoSpaceDN w:val="0"/>
        <w:adjustRightInd w:val="0"/>
        <w:spacing w:line="360" w:lineRule="auto"/>
        <w:ind w:firstLine="709"/>
        <w:jc w:val="both"/>
        <w:rPr>
          <w:rFonts w:eastAsia="TimesNewRoman"/>
          <w:sz w:val="28"/>
          <w:szCs w:val="28"/>
          <w:lang w:eastAsia="en-US"/>
        </w:rPr>
      </w:pPr>
      <w:r w:rsidRPr="00A70AE7">
        <w:rPr>
          <w:rFonts w:eastAsia="TimesNewRoman"/>
          <w:sz w:val="28"/>
          <w:szCs w:val="28"/>
          <w:lang w:eastAsia="en-US"/>
        </w:rPr>
        <w:t>В настоящем стандарте использованы нормативны</w:t>
      </w:r>
      <w:r>
        <w:rPr>
          <w:rFonts w:eastAsia="TimesNewRoman"/>
          <w:sz w:val="28"/>
          <w:szCs w:val="28"/>
          <w:lang w:eastAsia="en-US"/>
        </w:rPr>
        <w:t>е ссылки на следующие стандарты</w:t>
      </w:r>
      <w:r w:rsidRPr="00A70AE7">
        <w:rPr>
          <w:rFonts w:eastAsia="TimesNewRoman"/>
          <w:sz w:val="28"/>
          <w:szCs w:val="28"/>
          <w:lang w:eastAsia="en-US"/>
        </w:rPr>
        <w:t>:</w:t>
      </w:r>
    </w:p>
    <w:p w14:paraId="2E59C4AE" w14:textId="77777777" w:rsidR="00640A5F" w:rsidRPr="00370A6B" w:rsidRDefault="00640A5F" w:rsidP="00370A6B">
      <w:pPr>
        <w:autoSpaceDE w:val="0"/>
        <w:autoSpaceDN w:val="0"/>
        <w:adjustRightInd w:val="0"/>
        <w:spacing w:line="360" w:lineRule="auto"/>
        <w:ind w:firstLine="709"/>
        <w:jc w:val="both"/>
        <w:rPr>
          <w:rFonts w:eastAsia="TimesNewRoman"/>
          <w:sz w:val="28"/>
          <w:szCs w:val="28"/>
          <w:lang w:eastAsia="en-US"/>
        </w:rPr>
      </w:pPr>
      <w:r w:rsidRPr="00370A6B">
        <w:rPr>
          <w:rFonts w:eastAsia="TimesNewRoman"/>
          <w:sz w:val="28"/>
          <w:szCs w:val="28"/>
          <w:lang w:eastAsia="en-US"/>
        </w:rPr>
        <w:t xml:space="preserve">ГОСТ Р ИСО 9001-2015. Национальный стандарт Российской Федерации. Системы менеджмента качества. Требования. </w:t>
      </w:r>
    </w:p>
    <w:p w14:paraId="44DB0374" w14:textId="77777777" w:rsidR="00640A5F" w:rsidRDefault="00640A5F" w:rsidP="00546BF0">
      <w:pPr>
        <w:autoSpaceDE w:val="0"/>
        <w:autoSpaceDN w:val="0"/>
        <w:adjustRightInd w:val="0"/>
        <w:spacing w:line="360" w:lineRule="auto"/>
        <w:ind w:firstLine="709"/>
        <w:jc w:val="both"/>
        <w:rPr>
          <w:rFonts w:eastAsia="TimesNewRoman"/>
          <w:sz w:val="28"/>
          <w:szCs w:val="28"/>
          <w:lang w:eastAsia="en-US"/>
        </w:rPr>
      </w:pPr>
      <w:r w:rsidRPr="00370A6B">
        <w:rPr>
          <w:rFonts w:eastAsia="TimesNewRoman"/>
          <w:sz w:val="28"/>
          <w:szCs w:val="28"/>
          <w:lang w:eastAsia="en-US"/>
        </w:rPr>
        <w:t>ГОСТ Р 1.4-2004. Национальный стандарт Российской Федерации. Стандартизация в Российской Федерации. Стандарты организаций. Общие положения.</w:t>
      </w:r>
    </w:p>
    <w:p w14:paraId="2120547B" w14:textId="77777777" w:rsidR="00260AC3" w:rsidRDefault="00260AC3" w:rsidP="00546BF0">
      <w:pPr>
        <w:autoSpaceDE w:val="0"/>
        <w:autoSpaceDN w:val="0"/>
        <w:adjustRightInd w:val="0"/>
        <w:spacing w:line="360" w:lineRule="auto"/>
        <w:ind w:firstLine="709"/>
        <w:jc w:val="both"/>
        <w:rPr>
          <w:rFonts w:eastAsia="TimesNewRoman"/>
          <w:sz w:val="28"/>
          <w:szCs w:val="28"/>
          <w:lang w:eastAsia="en-US"/>
        </w:rPr>
      </w:pPr>
    </w:p>
    <w:p w14:paraId="7055B644" w14:textId="77777777" w:rsidR="00546BF0" w:rsidRPr="00B246DD" w:rsidRDefault="00546BF0">
      <w:pPr>
        <w:spacing w:line="360" w:lineRule="auto"/>
        <w:ind w:firstLine="708"/>
        <w:rPr>
          <w:b/>
          <w:bCs/>
          <w:sz w:val="32"/>
          <w:szCs w:val="32"/>
        </w:rPr>
      </w:pPr>
      <w:r w:rsidRPr="00B246DD">
        <w:rPr>
          <w:b/>
          <w:bCs/>
          <w:sz w:val="32"/>
          <w:szCs w:val="32"/>
        </w:rPr>
        <w:t>3</w:t>
      </w:r>
      <w:r w:rsidR="00260AC3">
        <w:rPr>
          <w:b/>
          <w:bCs/>
          <w:sz w:val="32"/>
          <w:szCs w:val="32"/>
        </w:rPr>
        <w:t>.</w:t>
      </w:r>
      <w:r w:rsidRPr="00B246DD">
        <w:rPr>
          <w:b/>
          <w:bCs/>
          <w:sz w:val="32"/>
          <w:szCs w:val="32"/>
        </w:rPr>
        <w:t xml:space="preserve"> Термины, определения и сокращения</w:t>
      </w:r>
    </w:p>
    <w:p w14:paraId="233E48C3" w14:textId="77777777" w:rsidR="00546BF0" w:rsidRDefault="00546BF0" w:rsidP="004855AA">
      <w:pPr>
        <w:pStyle w:val="ConsPlusNormal"/>
        <w:spacing w:line="360" w:lineRule="auto"/>
        <w:ind w:firstLine="540"/>
        <w:jc w:val="both"/>
        <w:rPr>
          <w:sz w:val="28"/>
          <w:szCs w:val="28"/>
        </w:rPr>
      </w:pPr>
      <w:r w:rsidRPr="00153DD3">
        <w:rPr>
          <w:sz w:val="28"/>
          <w:szCs w:val="28"/>
        </w:rPr>
        <w:t>В настоящем стандарте применены термины в соответствии с «Градостроительным кодексом Российской Федерации» [</w:t>
      </w:r>
      <w:r>
        <w:rPr>
          <w:sz w:val="28"/>
          <w:szCs w:val="28"/>
        </w:rPr>
        <w:t>1</w:t>
      </w:r>
      <w:r w:rsidRPr="00153DD3">
        <w:rPr>
          <w:sz w:val="28"/>
          <w:szCs w:val="28"/>
        </w:rPr>
        <w:t>], Федеральным законом «О техническом регулировании» [</w:t>
      </w:r>
      <w:r>
        <w:rPr>
          <w:sz w:val="28"/>
          <w:szCs w:val="28"/>
        </w:rPr>
        <w:t>2</w:t>
      </w:r>
      <w:r w:rsidR="00486DAE" w:rsidRPr="00153DD3">
        <w:rPr>
          <w:sz w:val="28"/>
          <w:szCs w:val="28"/>
        </w:rPr>
        <w:t xml:space="preserve">], </w:t>
      </w:r>
      <w:r w:rsidR="004855AA">
        <w:rPr>
          <w:sz w:val="28"/>
          <w:szCs w:val="28"/>
        </w:rPr>
        <w:t>Национальными стандартами</w:t>
      </w:r>
      <w:r w:rsidR="00486DAE" w:rsidRPr="00153DD3">
        <w:rPr>
          <w:sz w:val="28"/>
          <w:szCs w:val="28"/>
        </w:rPr>
        <w:t>, а</w:t>
      </w:r>
      <w:r w:rsidRPr="00153DD3">
        <w:rPr>
          <w:sz w:val="28"/>
          <w:szCs w:val="28"/>
        </w:rPr>
        <w:t xml:space="preserve"> также термины с соответствующими определениями и сокращениями:</w:t>
      </w:r>
    </w:p>
    <w:p w14:paraId="277A36A2" w14:textId="77777777" w:rsidR="00322B1E" w:rsidRPr="00153DD3" w:rsidRDefault="00322B1E" w:rsidP="00546BF0">
      <w:pPr>
        <w:pStyle w:val="3"/>
        <w:spacing w:after="0" w:line="360" w:lineRule="auto"/>
        <w:ind w:firstLine="708"/>
        <w:jc w:val="both"/>
        <w:rPr>
          <w:sz w:val="28"/>
          <w:szCs w:val="28"/>
        </w:rPr>
      </w:pPr>
      <w:r>
        <w:rPr>
          <w:sz w:val="28"/>
          <w:szCs w:val="28"/>
        </w:rPr>
        <w:t>3.1</w:t>
      </w:r>
      <w:r w:rsidR="0037296B">
        <w:rPr>
          <w:sz w:val="28"/>
          <w:szCs w:val="28"/>
        </w:rPr>
        <w:t> </w:t>
      </w:r>
      <w:r w:rsidR="0037296B" w:rsidRPr="0037296B">
        <w:rPr>
          <w:b/>
          <w:sz w:val="28"/>
          <w:szCs w:val="28"/>
        </w:rPr>
        <w:t>Ассоциация</w:t>
      </w:r>
      <w:r w:rsidRPr="0037296B">
        <w:rPr>
          <w:b/>
          <w:sz w:val="28"/>
          <w:szCs w:val="28"/>
        </w:rPr>
        <w:t>:</w:t>
      </w:r>
      <w:r>
        <w:rPr>
          <w:sz w:val="28"/>
          <w:szCs w:val="28"/>
        </w:rPr>
        <w:t xml:space="preserve"> Саморегулируемая организация </w:t>
      </w:r>
      <w:r w:rsidR="0037296B">
        <w:rPr>
          <w:sz w:val="28"/>
          <w:szCs w:val="28"/>
        </w:rPr>
        <w:t>Ассоциация</w:t>
      </w:r>
      <w:r>
        <w:rPr>
          <w:sz w:val="28"/>
          <w:szCs w:val="28"/>
        </w:rPr>
        <w:t xml:space="preserve"> строительных компаний «Межрегиональный строительный комплекс». </w:t>
      </w:r>
    </w:p>
    <w:p w14:paraId="168EBDDF" w14:textId="77777777" w:rsidR="00F2187B" w:rsidRDefault="00546BF0" w:rsidP="003C4D5F">
      <w:pPr>
        <w:spacing w:line="360" w:lineRule="auto"/>
        <w:ind w:firstLine="709"/>
        <w:jc w:val="both"/>
        <w:rPr>
          <w:sz w:val="28"/>
          <w:szCs w:val="28"/>
        </w:rPr>
      </w:pPr>
      <w:r w:rsidRPr="009C5A60">
        <w:rPr>
          <w:sz w:val="28"/>
          <w:szCs w:val="28"/>
        </w:rPr>
        <w:t>3.</w:t>
      </w:r>
      <w:r w:rsidR="00322B1E">
        <w:rPr>
          <w:sz w:val="28"/>
          <w:szCs w:val="28"/>
        </w:rPr>
        <w:t>2</w:t>
      </w:r>
      <w:r w:rsidR="0037296B">
        <w:rPr>
          <w:sz w:val="28"/>
          <w:szCs w:val="28"/>
        </w:rPr>
        <w:t> </w:t>
      </w:r>
      <w:r w:rsidR="00013824" w:rsidRPr="00013824">
        <w:rPr>
          <w:b/>
          <w:sz w:val="28"/>
          <w:szCs w:val="28"/>
        </w:rPr>
        <w:t xml:space="preserve">член </w:t>
      </w:r>
      <w:r w:rsidR="0037296B">
        <w:rPr>
          <w:b/>
          <w:sz w:val="28"/>
          <w:szCs w:val="28"/>
        </w:rPr>
        <w:t>Ассоциации</w:t>
      </w:r>
      <w:r w:rsidRPr="00153DD3">
        <w:rPr>
          <w:sz w:val="28"/>
          <w:szCs w:val="28"/>
        </w:rPr>
        <w:t xml:space="preserve">: </w:t>
      </w:r>
      <w:r w:rsidR="0037296B">
        <w:rPr>
          <w:sz w:val="28"/>
          <w:szCs w:val="28"/>
        </w:rPr>
        <w:t xml:space="preserve">Индивидуальный предприниматель, </w:t>
      </w:r>
      <w:r w:rsidR="00955048">
        <w:rPr>
          <w:sz w:val="28"/>
          <w:szCs w:val="28"/>
        </w:rPr>
        <w:t>юридическое лицо</w:t>
      </w:r>
      <w:r w:rsidR="00013824">
        <w:rPr>
          <w:sz w:val="28"/>
          <w:szCs w:val="28"/>
        </w:rPr>
        <w:t xml:space="preserve">, </w:t>
      </w:r>
      <w:r w:rsidR="0037296B">
        <w:rPr>
          <w:sz w:val="28"/>
          <w:szCs w:val="28"/>
        </w:rPr>
        <w:t>включенн</w:t>
      </w:r>
      <w:r w:rsidR="00955048">
        <w:rPr>
          <w:sz w:val="28"/>
          <w:szCs w:val="28"/>
        </w:rPr>
        <w:t>ые</w:t>
      </w:r>
      <w:r w:rsidR="0037296B">
        <w:rPr>
          <w:sz w:val="28"/>
          <w:szCs w:val="28"/>
        </w:rPr>
        <w:t xml:space="preserve"> в реестр членов </w:t>
      </w:r>
      <w:r w:rsidRPr="00153DD3">
        <w:rPr>
          <w:sz w:val="28"/>
          <w:szCs w:val="28"/>
        </w:rPr>
        <w:t>Саморегулируем</w:t>
      </w:r>
      <w:r w:rsidR="00013824">
        <w:rPr>
          <w:sz w:val="28"/>
          <w:szCs w:val="28"/>
        </w:rPr>
        <w:t>ой</w:t>
      </w:r>
      <w:r w:rsidRPr="00153DD3">
        <w:rPr>
          <w:sz w:val="28"/>
          <w:szCs w:val="28"/>
        </w:rPr>
        <w:t xml:space="preserve"> </w:t>
      </w:r>
      <w:r w:rsidR="008A33E0" w:rsidRPr="00153DD3">
        <w:rPr>
          <w:sz w:val="28"/>
          <w:szCs w:val="28"/>
        </w:rPr>
        <w:t>организаци</w:t>
      </w:r>
      <w:r w:rsidR="008A33E0">
        <w:rPr>
          <w:sz w:val="28"/>
          <w:szCs w:val="28"/>
        </w:rPr>
        <w:t>и</w:t>
      </w:r>
      <w:r w:rsidRPr="00153DD3">
        <w:rPr>
          <w:sz w:val="28"/>
          <w:szCs w:val="28"/>
        </w:rPr>
        <w:t xml:space="preserve"> </w:t>
      </w:r>
      <w:r w:rsidR="0037296B">
        <w:rPr>
          <w:sz w:val="28"/>
          <w:szCs w:val="28"/>
        </w:rPr>
        <w:t>Ассоциация</w:t>
      </w:r>
      <w:r w:rsidRPr="00153DD3">
        <w:rPr>
          <w:sz w:val="28"/>
          <w:szCs w:val="28"/>
        </w:rPr>
        <w:t xml:space="preserve"> </w:t>
      </w:r>
      <w:r w:rsidR="00013824">
        <w:rPr>
          <w:sz w:val="28"/>
          <w:szCs w:val="28"/>
        </w:rPr>
        <w:t>строительных компаний</w:t>
      </w:r>
      <w:r w:rsidR="00F2187B">
        <w:rPr>
          <w:sz w:val="28"/>
          <w:szCs w:val="28"/>
        </w:rPr>
        <w:t xml:space="preserve"> «Межрегиональный строительный комплекс».</w:t>
      </w:r>
      <w:r w:rsidRPr="00153DD3">
        <w:rPr>
          <w:sz w:val="28"/>
          <w:szCs w:val="28"/>
        </w:rPr>
        <w:t xml:space="preserve"> </w:t>
      </w:r>
    </w:p>
    <w:p w14:paraId="7D16BF64" w14:textId="77777777" w:rsidR="0037296B" w:rsidRPr="0065188C" w:rsidRDefault="0037296B" w:rsidP="00362735">
      <w:pPr>
        <w:autoSpaceDE w:val="0"/>
        <w:autoSpaceDN w:val="0"/>
        <w:adjustRightInd w:val="0"/>
        <w:spacing w:line="360" w:lineRule="auto"/>
        <w:ind w:firstLine="709"/>
        <w:jc w:val="both"/>
        <w:rPr>
          <w:sz w:val="28"/>
          <w:szCs w:val="28"/>
        </w:rPr>
      </w:pPr>
      <w:r w:rsidRPr="0065188C">
        <w:rPr>
          <w:sz w:val="28"/>
          <w:szCs w:val="28"/>
        </w:rPr>
        <w:t>3.3. </w:t>
      </w:r>
      <w:r w:rsidRPr="0065188C">
        <w:rPr>
          <w:b/>
          <w:sz w:val="28"/>
          <w:szCs w:val="28"/>
        </w:rPr>
        <w:t xml:space="preserve">застройщик </w:t>
      </w:r>
      <w:r w:rsidR="00362735" w:rsidRPr="0065188C">
        <w:rPr>
          <w:b/>
          <w:sz w:val="28"/>
          <w:szCs w:val="28"/>
        </w:rPr>
        <w:t>-</w:t>
      </w:r>
      <w:r w:rsidRPr="0065188C">
        <w:rPr>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w:t>
      </w:r>
      <w:r w:rsidRPr="0065188C">
        <w:rPr>
          <w:sz w:val="28"/>
          <w:szCs w:val="28"/>
        </w:rPr>
        <w:lastRenderedPageBreak/>
        <w:t>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084BAF" w:rsidRPr="0065188C">
        <w:rPr>
          <w:sz w:val="28"/>
          <w:szCs w:val="28"/>
        </w:rPr>
        <w:t xml:space="preserve"> или которому в соответствии со </w:t>
      </w:r>
      <w:hyperlink r:id="rId11" w:history="1">
        <w:r w:rsidR="00084BAF" w:rsidRPr="0065188C">
          <w:rPr>
            <w:sz w:val="28"/>
            <w:szCs w:val="28"/>
          </w:rPr>
          <w:t>статьей 13.3</w:t>
        </w:r>
      </w:hyperlink>
      <w:r w:rsidR="00084BAF" w:rsidRPr="0065188C">
        <w:rPr>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w:t>
      </w:r>
      <w:r w:rsidR="00362735" w:rsidRPr="0065188C">
        <w:rPr>
          <w:sz w:val="28"/>
          <w:szCs w:val="28"/>
        </w:rPr>
        <w:t xml:space="preserve"> </w:t>
      </w:r>
      <w:r w:rsidRPr="0065188C">
        <w:rPr>
          <w:sz w:val="28"/>
          <w:szCs w:val="28"/>
        </w:rPr>
        <w:t>строительство, реконструкцию, капитальный ремонт</w:t>
      </w:r>
      <w:r w:rsidR="00084BAF" w:rsidRPr="0065188C">
        <w:rPr>
          <w:sz w:val="28"/>
          <w:szCs w:val="28"/>
        </w:rPr>
        <w:t>, снос</w:t>
      </w:r>
      <w:r w:rsidRPr="0065188C">
        <w:rPr>
          <w:sz w:val="28"/>
          <w:szCs w:val="28"/>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84BAF" w:rsidRPr="0065188C">
        <w:rPr>
          <w:sz w:val="28"/>
          <w:szCs w:val="28"/>
        </w:rPr>
        <w:t>. Застройщик вправе передать свои функции, предусмотренные законодательством о градостроительной деятельности, техническому заказчику</w:t>
      </w:r>
      <w:r w:rsidR="00362735" w:rsidRPr="0065188C">
        <w:rPr>
          <w:sz w:val="28"/>
          <w:szCs w:val="28"/>
        </w:rPr>
        <w:t>.</w:t>
      </w:r>
    </w:p>
    <w:p w14:paraId="6CB9660C" w14:textId="77777777" w:rsidR="00084BAF" w:rsidRPr="00084BAF" w:rsidRDefault="00C26263" w:rsidP="00362735">
      <w:pPr>
        <w:autoSpaceDE w:val="0"/>
        <w:autoSpaceDN w:val="0"/>
        <w:adjustRightInd w:val="0"/>
        <w:spacing w:line="360" w:lineRule="auto"/>
        <w:ind w:firstLine="709"/>
        <w:jc w:val="both"/>
        <w:rPr>
          <w:sz w:val="28"/>
          <w:szCs w:val="28"/>
        </w:rPr>
      </w:pPr>
      <w:r w:rsidRPr="0065188C">
        <w:rPr>
          <w:bCs/>
          <w:sz w:val="28"/>
          <w:szCs w:val="28"/>
        </w:rPr>
        <w:t>3.4. </w:t>
      </w:r>
      <w:r w:rsidR="0037296B" w:rsidRPr="0065188C">
        <w:rPr>
          <w:b/>
          <w:bCs/>
          <w:sz w:val="28"/>
          <w:szCs w:val="28"/>
        </w:rPr>
        <w:t>технический заказчик</w:t>
      </w:r>
      <w:r w:rsidR="0037296B" w:rsidRPr="0065188C">
        <w:rPr>
          <w:bCs/>
          <w:sz w:val="28"/>
          <w:szCs w:val="28"/>
        </w:rPr>
        <w:t xml:space="preserve"> - </w:t>
      </w:r>
      <w:r w:rsidR="00084BAF" w:rsidRPr="0065188C">
        <w:rPr>
          <w:sz w:val="28"/>
          <w:szCs w:val="28"/>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2" w:history="1">
        <w:r w:rsidR="00084BAF" w:rsidRPr="0065188C">
          <w:rPr>
            <w:sz w:val="28"/>
            <w:szCs w:val="28"/>
          </w:rPr>
          <w:t>функции</w:t>
        </w:r>
      </w:hyperlink>
      <w:r w:rsidR="00084BAF" w:rsidRPr="0065188C">
        <w:rPr>
          <w:sz w:val="28"/>
          <w:szCs w:val="28"/>
        </w:rPr>
        <w:t xml:space="preserve">, предусмотренные законодательством о градостроительной деятельности (далее также - функции технического заказчика). Функции </w:t>
      </w:r>
      <w:r w:rsidR="00084BAF" w:rsidRPr="0065188C">
        <w:rPr>
          <w:sz w:val="28"/>
          <w:szCs w:val="28"/>
        </w:rPr>
        <w:lastRenderedPageBreak/>
        <w:t xml:space="preserve">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00084BAF" w:rsidRPr="0065188C">
          <w:rPr>
            <w:sz w:val="28"/>
            <w:szCs w:val="28"/>
          </w:rPr>
          <w:t>частью 2.1 статьи 47</w:t>
        </w:r>
      </w:hyperlink>
      <w:r w:rsidR="00084BAF" w:rsidRPr="0065188C">
        <w:rPr>
          <w:sz w:val="28"/>
          <w:szCs w:val="28"/>
        </w:rPr>
        <w:t xml:space="preserve">, </w:t>
      </w:r>
      <w:hyperlink r:id="rId14" w:history="1">
        <w:r w:rsidR="00084BAF" w:rsidRPr="0065188C">
          <w:rPr>
            <w:sz w:val="28"/>
            <w:szCs w:val="28"/>
          </w:rPr>
          <w:t>частью 4.1 статьи 48</w:t>
        </w:r>
      </w:hyperlink>
      <w:r w:rsidR="00084BAF" w:rsidRPr="0065188C">
        <w:rPr>
          <w:sz w:val="28"/>
          <w:szCs w:val="28"/>
        </w:rPr>
        <w:t xml:space="preserve">, </w:t>
      </w:r>
      <w:hyperlink r:id="rId15" w:history="1">
        <w:r w:rsidR="00084BAF" w:rsidRPr="0065188C">
          <w:rPr>
            <w:sz w:val="28"/>
            <w:szCs w:val="28"/>
          </w:rPr>
          <w:t>частями 2.1</w:t>
        </w:r>
      </w:hyperlink>
      <w:r w:rsidR="00084BAF" w:rsidRPr="0065188C">
        <w:rPr>
          <w:sz w:val="28"/>
          <w:szCs w:val="28"/>
        </w:rPr>
        <w:t xml:space="preserve"> и </w:t>
      </w:r>
      <w:hyperlink r:id="rId16" w:history="1">
        <w:r w:rsidR="00084BAF" w:rsidRPr="0065188C">
          <w:rPr>
            <w:sz w:val="28"/>
            <w:szCs w:val="28"/>
          </w:rPr>
          <w:t>2.2 статьи 52</w:t>
        </w:r>
      </w:hyperlink>
      <w:r w:rsidR="00084BAF" w:rsidRPr="0065188C">
        <w:rPr>
          <w:sz w:val="28"/>
          <w:szCs w:val="28"/>
        </w:rPr>
        <w:t xml:space="preserve">, </w:t>
      </w:r>
      <w:hyperlink r:id="rId17" w:history="1">
        <w:r w:rsidR="00084BAF" w:rsidRPr="0065188C">
          <w:rPr>
            <w:sz w:val="28"/>
            <w:szCs w:val="28"/>
          </w:rPr>
          <w:t>частями 5</w:t>
        </w:r>
      </w:hyperlink>
      <w:r w:rsidR="00084BAF" w:rsidRPr="0065188C">
        <w:rPr>
          <w:sz w:val="28"/>
          <w:szCs w:val="28"/>
        </w:rPr>
        <w:t xml:space="preserve"> и </w:t>
      </w:r>
      <w:hyperlink r:id="rId18" w:history="1">
        <w:r w:rsidR="00084BAF" w:rsidRPr="0065188C">
          <w:rPr>
            <w:sz w:val="28"/>
            <w:szCs w:val="28"/>
          </w:rPr>
          <w:t>6 статьи 55.31</w:t>
        </w:r>
      </w:hyperlink>
      <w:r w:rsidR="008B180F" w:rsidRPr="0065188C">
        <w:rPr>
          <w:sz w:val="28"/>
          <w:szCs w:val="28"/>
        </w:rPr>
        <w:t>Градостроительного</w:t>
      </w:r>
      <w:r w:rsidR="00084BAF" w:rsidRPr="0065188C">
        <w:rPr>
          <w:sz w:val="28"/>
          <w:szCs w:val="28"/>
        </w:rPr>
        <w:t xml:space="preserve"> </w:t>
      </w:r>
      <w:r w:rsidR="00362735" w:rsidRPr="0065188C">
        <w:rPr>
          <w:sz w:val="28"/>
          <w:szCs w:val="28"/>
        </w:rPr>
        <w:t>к</w:t>
      </w:r>
      <w:r w:rsidR="00084BAF" w:rsidRPr="0065188C">
        <w:rPr>
          <w:sz w:val="28"/>
          <w:szCs w:val="28"/>
        </w:rPr>
        <w:t>одекса</w:t>
      </w:r>
      <w:r w:rsidR="008B180F" w:rsidRPr="0065188C">
        <w:rPr>
          <w:sz w:val="28"/>
          <w:szCs w:val="28"/>
        </w:rPr>
        <w:t xml:space="preserve"> [1]</w:t>
      </w:r>
      <w:r w:rsidR="00E50E55" w:rsidRPr="0065188C">
        <w:rPr>
          <w:sz w:val="28"/>
          <w:szCs w:val="28"/>
        </w:rPr>
        <w:t>.</w:t>
      </w:r>
    </w:p>
    <w:p w14:paraId="1F8CCAFB" w14:textId="77777777" w:rsidR="0037296B" w:rsidRDefault="00030AD6" w:rsidP="0037296B">
      <w:pPr>
        <w:spacing w:line="360" w:lineRule="auto"/>
        <w:ind w:firstLine="700"/>
        <w:jc w:val="both"/>
      </w:pPr>
      <w:r w:rsidRPr="00030AD6">
        <w:rPr>
          <w:w w:val="110"/>
          <w:sz w:val="28"/>
          <w:szCs w:val="28"/>
        </w:rPr>
        <w:t>3.</w:t>
      </w:r>
      <w:r w:rsidR="00C26263">
        <w:rPr>
          <w:w w:val="110"/>
          <w:sz w:val="28"/>
          <w:szCs w:val="28"/>
        </w:rPr>
        <w:t>5 </w:t>
      </w:r>
      <w:r w:rsidR="0037296B" w:rsidRPr="0037296B">
        <w:rPr>
          <w:b/>
          <w:sz w:val="28"/>
          <w:szCs w:val="28"/>
        </w:rPr>
        <w:t>Договор строительного подряда</w:t>
      </w:r>
      <w:r w:rsidR="0037296B">
        <w:rPr>
          <w:sz w:val="28"/>
          <w:szCs w:val="28"/>
        </w:rPr>
        <w:t xml:space="preserve"> - договор о строительстве, реконструкции, капитальном ремонте</w:t>
      </w:r>
      <w:r w:rsidR="008B180F">
        <w:rPr>
          <w:sz w:val="28"/>
          <w:szCs w:val="28"/>
        </w:rPr>
        <w:t>, сносе</w:t>
      </w:r>
      <w:r w:rsidR="0037296B">
        <w:rPr>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7753B2F5" w14:textId="77777777" w:rsidR="0026299B" w:rsidRDefault="0026299B" w:rsidP="001375B4">
      <w:pPr>
        <w:autoSpaceDE w:val="0"/>
        <w:autoSpaceDN w:val="0"/>
        <w:adjustRightInd w:val="0"/>
        <w:spacing w:line="360" w:lineRule="auto"/>
        <w:ind w:firstLine="709"/>
        <w:jc w:val="both"/>
        <w:rPr>
          <w:sz w:val="28"/>
          <w:szCs w:val="28"/>
        </w:rPr>
      </w:pPr>
      <w:r>
        <w:rPr>
          <w:sz w:val="28"/>
          <w:szCs w:val="28"/>
        </w:rPr>
        <w:t>3.6. </w:t>
      </w:r>
      <w:r w:rsidRPr="001375B4">
        <w:rPr>
          <w:b/>
          <w:sz w:val="28"/>
          <w:szCs w:val="28"/>
        </w:rPr>
        <w:t>региональный оператор</w:t>
      </w:r>
      <w:r>
        <w:rPr>
          <w:sz w:val="28"/>
          <w:szCs w:val="28"/>
        </w:rPr>
        <w:t xml:space="preserve"> - лицо, ответственное за эксплуатацию здания, сооружения, либо специализированная некоммерческая организация, которая осуществляющая деятельность, направленную на обеспечение проведения капитального ремонта общего имущества в многоквартирных домах.</w:t>
      </w:r>
    </w:p>
    <w:p w14:paraId="61054E8C" w14:textId="77777777" w:rsidR="00322B1E" w:rsidRDefault="00322B1E" w:rsidP="00D2209C">
      <w:pPr>
        <w:spacing w:line="360" w:lineRule="auto"/>
        <w:ind w:firstLine="720"/>
        <w:jc w:val="both"/>
        <w:rPr>
          <w:b/>
          <w:bCs/>
          <w:sz w:val="32"/>
          <w:szCs w:val="32"/>
        </w:rPr>
      </w:pPr>
    </w:p>
    <w:p w14:paraId="23A34048" w14:textId="77777777" w:rsidR="00322B1E" w:rsidRDefault="00030AD6" w:rsidP="00D2209C">
      <w:pPr>
        <w:spacing w:line="360" w:lineRule="auto"/>
        <w:ind w:firstLine="720"/>
        <w:jc w:val="both"/>
        <w:rPr>
          <w:b/>
          <w:bCs/>
          <w:sz w:val="32"/>
          <w:szCs w:val="32"/>
        </w:rPr>
      </w:pPr>
      <w:r>
        <w:rPr>
          <w:b/>
          <w:bCs/>
          <w:sz w:val="32"/>
          <w:szCs w:val="32"/>
        </w:rPr>
        <w:t>4</w:t>
      </w:r>
      <w:r w:rsidR="00C26263">
        <w:rPr>
          <w:b/>
          <w:bCs/>
          <w:sz w:val="32"/>
          <w:szCs w:val="32"/>
        </w:rPr>
        <w:t>. </w:t>
      </w:r>
      <w:r w:rsidR="009A0D82">
        <w:rPr>
          <w:b/>
          <w:bCs/>
          <w:sz w:val="32"/>
          <w:szCs w:val="32"/>
        </w:rPr>
        <w:t>Требования к выполнению строительно-монтажных работ</w:t>
      </w:r>
    </w:p>
    <w:p w14:paraId="48E5C174" w14:textId="1A468F48" w:rsidR="00EE6BD5" w:rsidRDefault="00030AD6" w:rsidP="00D2209C">
      <w:pPr>
        <w:spacing w:line="360" w:lineRule="auto"/>
        <w:ind w:firstLine="720"/>
        <w:jc w:val="both"/>
        <w:rPr>
          <w:bCs/>
          <w:sz w:val="28"/>
          <w:szCs w:val="28"/>
        </w:rPr>
      </w:pPr>
      <w:r>
        <w:rPr>
          <w:bCs/>
          <w:sz w:val="28"/>
          <w:szCs w:val="28"/>
        </w:rPr>
        <w:t>4</w:t>
      </w:r>
      <w:r w:rsidR="001B516A" w:rsidRPr="00D2209C">
        <w:rPr>
          <w:bCs/>
          <w:sz w:val="28"/>
          <w:szCs w:val="28"/>
        </w:rPr>
        <w:t>.1</w:t>
      </w:r>
      <w:r w:rsidR="00C26263">
        <w:rPr>
          <w:bCs/>
          <w:sz w:val="28"/>
          <w:szCs w:val="28"/>
        </w:rPr>
        <w:t>. </w:t>
      </w:r>
      <w:r w:rsidR="001B516A" w:rsidRPr="00D2209C">
        <w:rPr>
          <w:bCs/>
          <w:sz w:val="28"/>
          <w:szCs w:val="28"/>
        </w:rPr>
        <w:t>Выполнение работ, связанных с обеспечением</w:t>
      </w:r>
      <w:r w:rsidR="00A44344">
        <w:rPr>
          <w:bCs/>
          <w:sz w:val="28"/>
          <w:szCs w:val="28"/>
        </w:rPr>
        <w:t xml:space="preserve"> их безопасности, а также </w:t>
      </w:r>
      <w:r w:rsidR="001B516A" w:rsidRPr="00D2209C">
        <w:rPr>
          <w:bCs/>
          <w:sz w:val="28"/>
          <w:szCs w:val="28"/>
        </w:rPr>
        <w:t>безопасност</w:t>
      </w:r>
      <w:r w:rsidR="00A44344">
        <w:rPr>
          <w:bCs/>
          <w:sz w:val="28"/>
          <w:szCs w:val="28"/>
        </w:rPr>
        <w:t>и</w:t>
      </w:r>
      <w:r w:rsidR="001B516A" w:rsidRPr="00D2209C">
        <w:rPr>
          <w:bCs/>
          <w:sz w:val="28"/>
          <w:szCs w:val="28"/>
        </w:rPr>
        <w:t xml:space="preserve"> зданий и сооружений, в период</w:t>
      </w:r>
      <w:r w:rsidR="00343433">
        <w:rPr>
          <w:bCs/>
          <w:sz w:val="28"/>
          <w:szCs w:val="28"/>
        </w:rPr>
        <w:t xml:space="preserve"> капитального</w:t>
      </w:r>
      <w:r w:rsidR="001B516A" w:rsidRPr="00D2209C">
        <w:rPr>
          <w:bCs/>
          <w:sz w:val="28"/>
          <w:szCs w:val="28"/>
        </w:rPr>
        <w:t xml:space="preserve"> строительства</w:t>
      </w:r>
      <w:r w:rsidR="00B14631">
        <w:rPr>
          <w:bCs/>
          <w:sz w:val="28"/>
          <w:szCs w:val="28"/>
        </w:rPr>
        <w:t>,</w:t>
      </w:r>
      <w:r w:rsidR="00343433">
        <w:rPr>
          <w:bCs/>
          <w:sz w:val="28"/>
          <w:szCs w:val="28"/>
        </w:rPr>
        <w:t xml:space="preserve"> </w:t>
      </w:r>
      <w:r w:rsidR="001B516A" w:rsidRPr="00D2209C">
        <w:rPr>
          <w:bCs/>
          <w:sz w:val="28"/>
          <w:szCs w:val="28"/>
        </w:rPr>
        <w:t>реконструкции должны вестись в соотве</w:t>
      </w:r>
      <w:r w:rsidR="00343433">
        <w:rPr>
          <w:bCs/>
          <w:sz w:val="28"/>
          <w:szCs w:val="28"/>
        </w:rPr>
        <w:t>тствии с проектной документации</w:t>
      </w:r>
      <w:r w:rsidR="00257BFF">
        <w:rPr>
          <w:bCs/>
          <w:sz w:val="28"/>
          <w:szCs w:val="28"/>
        </w:rPr>
        <w:t xml:space="preserve">, разделы которой должны соответствовать </w:t>
      </w:r>
      <w:r w:rsidR="00257BFF" w:rsidRPr="00257BFF">
        <w:rPr>
          <w:bCs/>
          <w:sz w:val="28"/>
          <w:szCs w:val="28"/>
        </w:rPr>
        <w:t>требованиям</w:t>
      </w:r>
      <w:r w:rsidR="00257BFF" w:rsidRPr="00D66EDB">
        <w:rPr>
          <w:bCs/>
          <w:sz w:val="28"/>
          <w:szCs w:val="28"/>
        </w:rPr>
        <w:t xml:space="preserve">, установленным </w:t>
      </w:r>
      <w:r w:rsidR="00D66EDB">
        <w:rPr>
          <w:sz w:val="28"/>
          <w:szCs w:val="28"/>
          <w:lang w:eastAsia="en-US"/>
        </w:rPr>
        <w:t>Постановление Правительства Российской Федерации от 16.02.2008 №</w:t>
      </w:r>
      <w:r w:rsidR="00381E42">
        <w:rPr>
          <w:sz w:val="28"/>
          <w:szCs w:val="28"/>
          <w:lang w:eastAsia="en-US"/>
        </w:rPr>
        <w:t xml:space="preserve"> </w:t>
      </w:r>
      <w:r w:rsidR="00D66EDB">
        <w:rPr>
          <w:sz w:val="28"/>
          <w:szCs w:val="28"/>
          <w:lang w:eastAsia="en-US"/>
        </w:rPr>
        <w:t>87 «О составе разделов проектной документации»</w:t>
      </w:r>
      <w:r w:rsidR="00D66EDB" w:rsidRPr="00D66EDB">
        <w:rPr>
          <w:bCs/>
          <w:sz w:val="28"/>
          <w:szCs w:val="28"/>
        </w:rPr>
        <w:t xml:space="preserve"> </w:t>
      </w:r>
      <w:r w:rsidR="00257BFF" w:rsidRPr="00D66EDB">
        <w:rPr>
          <w:bCs/>
          <w:sz w:val="28"/>
          <w:szCs w:val="28"/>
        </w:rPr>
        <w:t>[6]</w:t>
      </w:r>
      <w:r w:rsidR="00257BFF" w:rsidRPr="00257BFF">
        <w:rPr>
          <w:bCs/>
          <w:sz w:val="28"/>
          <w:szCs w:val="28"/>
        </w:rPr>
        <w:t xml:space="preserve"> </w:t>
      </w:r>
      <w:r w:rsidR="00EE6BD5" w:rsidRPr="00257BFF">
        <w:rPr>
          <w:bCs/>
          <w:sz w:val="28"/>
          <w:szCs w:val="28"/>
        </w:rPr>
        <w:t>и</w:t>
      </w:r>
      <w:r w:rsidR="00EE6BD5">
        <w:rPr>
          <w:bCs/>
          <w:sz w:val="28"/>
          <w:szCs w:val="28"/>
        </w:rPr>
        <w:t xml:space="preserve"> </w:t>
      </w:r>
      <w:r w:rsidR="00EE6BD5" w:rsidRPr="00AB57EC">
        <w:rPr>
          <w:bCs/>
          <w:sz w:val="28"/>
          <w:szCs w:val="28"/>
        </w:rPr>
        <w:t>требованиями технического регламента [</w:t>
      </w:r>
      <w:r w:rsidR="00AB57EC" w:rsidRPr="00AB57EC">
        <w:rPr>
          <w:bCs/>
          <w:sz w:val="28"/>
          <w:szCs w:val="28"/>
        </w:rPr>
        <w:t>3</w:t>
      </w:r>
      <w:r w:rsidR="00EE6BD5" w:rsidRPr="00AB57EC">
        <w:rPr>
          <w:bCs/>
          <w:sz w:val="28"/>
          <w:szCs w:val="28"/>
        </w:rPr>
        <w:t>]</w:t>
      </w:r>
      <w:r w:rsidR="00AB57EC">
        <w:rPr>
          <w:bCs/>
          <w:sz w:val="28"/>
          <w:szCs w:val="28"/>
        </w:rPr>
        <w:t>.</w:t>
      </w:r>
    </w:p>
    <w:p w14:paraId="313B5AEE" w14:textId="77777777" w:rsidR="00EE6BD5" w:rsidRDefault="00217CD9" w:rsidP="00D2209C">
      <w:pPr>
        <w:spacing w:line="360" w:lineRule="auto"/>
        <w:ind w:firstLine="720"/>
        <w:jc w:val="both"/>
        <w:rPr>
          <w:bCs/>
          <w:sz w:val="28"/>
          <w:szCs w:val="28"/>
        </w:rPr>
      </w:pPr>
      <w:r>
        <w:rPr>
          <w:bCs/>
          <w:sz w:val="28"/>
          <w:szCs w:val="28"/>
        </w:rPr>
        <w:t>В период капитального ремонта</w:t>
      </w:r>
      <w:r w:rsidR="00B14631">
        <w:rPr>
          <w:bCs/>
          <w:sz w:val="28"/>
          <w:szCs w:val="28"/>
        </w:rPr>
        <w:t xml:space="preserve"> и сноса</w:t>
      </w:r>
      <w:r>
        <w:rPr>
          <w:bCs/>
          <w:sz w:val="28"/>
          <w:szCs w:val="28"/>
        </w:rPr>
        <w:t xml:space="preserve"> в соответствии с отдельными разделами проектной документации, выполненн</w:t>
      </w:r>
      <w:r w:rsidR="00B14631">
        <w:rPr>
          <w:bCs/>
          <w:sz w:val="28"/>
          <w:szCs w:val="28"/>
        </w:rPr>
        <w:t>ыми</w:t>
      </w:r>
      <w:r>
        <w:rPr>
          <w:bCs/>
          <w:sz w:val="28"/>
          <w:szCs w:val="28"/>
        </w:rPr>
        <w:t xml:space="preserve"> на основании задания </w:t>
      </w:r>
      <w:r>
        <w:rPr>
          <w:bCs/>
          <w:sz w:val="28"/>
          <w:szCs w:val="28"/>
        </w:rPr>
        <w:lastRenderedPageBreak/>
        <w:t>застройщика или технического заказчика</w:t>
      </w:r>
      <w:r w:rsidR="00EE6BD5">
        <w:rPr>
          <w:bCs/>
          <w:sz w:val="28"/>
          <w:szCs w:val="28"/>
        </w:rPr>
        <w:t xml:space="preserve"> и требованиями технического </w:t>
      </w:r>
      <w:r w:rsidR="00EE6BD5" w:rsidRPr="00AB57EC">
        <w:rPr>
          <w:bCs/>
          <w:sz w:val="28"/>
          <w:szCs w:val="28"/>
        </w:rPr>
        <w:t>регламента [</w:t>
      </w:r>
      <w:r w:rsidR="00AB57EC" w:rsidRPr="00AB57EC">
        <w:rPr>
          <w:bCs/>
          <w:sz w:val="28"/>
          <w:szCs w:val="28"/>
        </w:rPr>
        <w:t>3</w:t>
      </w:r>
      <w:r w:rsidR="00EE6BD5" w:rsidRPr="00AB57EC">
        <w:rPr>
          <w:bCs/>
          <w:sz w:val="28"/>
          <w:szCs w:val="28"/>
        </w:rPr>
        <w:t>].</w:t>
      </w:r>
    </w:p>
    <w:p w14:paraId="4D1C237E" w14:textId="77777777" w:rsidR="00A44344" w:rsidRDefault="00030AD6" w:rsidP="00D2209C">
      <w:pPr>
        <w:spacing w:line="360" w:lineRule="auto"/>
        <w:ind w:firstLine="720"/>
        <w:jc w:val="both"/>
        <w:rPr>
          <w:bCs/>
          <w:sz w:val="28"/>
          <w:szCs w:val="28"/>
        </w:rPr>
      </w:pPr>
      <w:r>
        <w:rPr>
          <w:bCs/>
          <w:sz w:val="28"/>
          <w:szCs w:val="28"/>
        </w:rPr>
        <w:t>4</w:t>
      </w:r>
      <w:r w:rsidR="006E210A">
        <w:rPr>
          <w:bCs/>
          <w:sz w:val="28"/>
          <w:szCs w:val="28"/>
        </w:rPr>
        <w:t>.2</w:t>
      </w:r>
      <w:r w:rsidR="004441AE">
        <w:rPr>
          <w:bCs/>
          <w:sz w:val="28"/>
          <w:szCs w:val="28"/>
        </w:rPr>
        <w:t>. </w:t>
      </w:r>
      <w:r w:rsidR="00A44344">
        <w:rPr>
          <w:bCs/>
          <w:sz w:val="28"/>
          <w:szCs w:val="28"/>
        </w:rPr>
        <w:t>Безопасность работ по капитальному строительству, реконструкции, капитальному ремонту и сносу зданий и сооружений достигается посредствам:</w:t>
      </w:r>
    </w:p>
    <w:p w14:paraId="4B8A7A1B" w14:textId="7B3C0637" w:rsidR="0044484C" w:rsidRDefault="00B734AF" w:rsidP="00D2209C">
      <w:pPr>
        <w:spacing w:line="360" w:lineRule="auto"/>
        <w:ind w:firstLine="720"/>
        <w:jc w:val="both"/>
        <w:rPr>
          <w:bCs/>
          <w:sz w:val="28"/>
          <w:szCs w:val="28"/>
        </w:rPr>
      </w:pPr>
      <w:r>
        <w:rPr>
          <w:bCs/>
          <w:sz w:val="28"/>
          <w:szCs w:val="28"/>
        </w:rPr>
        <w:t>-</w:t>
      </w:r>
      <w:r w:rsidR="00460C30">
        <w:rPr>
          <w:bCs/>
          <w:sz w:val="28"/>
          <w:szCs w:val="28"/>
          <w:lang w:val="en-US"/>
        </w:rPr>
        <w:t> </w:t>
      </w:r>
      <w:r w:rsidR="00A44344">
        <w:rPr>
          <w:bCs/>
          <w:sz w:val="28"/>
          <w:szCs w:val="28"/>
        </w:rPr>
        <w:t>обязательного соблюдения</w:t>
      </w:r>
      <w:r w:rsidR="006E210A">
        <w:rPr>
          <w:bCs/>
          <w:sz w:val="28"/>
          <w:szCs w:val="28"/>
        </w:rPr>
        <w:t xml:space="preserve"> требовани</w:t>
      </w:r>
      <w:r>
        <w:rPr>
          <w:bCs/>
          <w:sz w:val="28"/>
          <w:szCs w:val="28"/>
        </w:rPr>
        <w:t>й</w:t>
      </w:r>
      <w:r w:rsidR="006E210A">
        <w:rPr>
          <w:bCs/>
          <w:sz w:val="28"/>
          <w:szCs w:val="28"/>
        </w:rPr>
        <w:t xml:space="preserve"> </w:t>
      </w:r>
      <w:r w:rsidR="004D1CE8">
        <w:rPr>
          <w:bCs/>
          <w:sz w:val="28"/>
          <w:szCs w:val="28"/>
        </w:rPr>
        <w:t>национальных стандартов и сводов правил</w:t>
      </w:r>
      <w:r w:rsidR="00B14631">
        <w:rPr>
          <w:bCs/>
          <w:sz w:val="28"/>
          <w:szCs w:val="28"/>
        </w:rPr>
        <w:t xml:space="preserve"> (</w:t>
      </w:r>
      <w:r w:rsidR="006E210A">
        <w:rPr>
          <w:bCs/>
          <w:sz w:val="28"/>
          <w:szCs w:val="28"/>
        </w:rPr>
        <w:t>частей</w:t>
      </w:r>
      <w:r w:rsidR="004D1CE8">
        <w:rPr>
          <w:bCs/>
          <w:sz w:val="28"/>
          <w:szCs w:val="28"/>
        </w:rPr>
        <w:t xml:space="preserve"> </w:t>
      </w:r>
      <w:r w:rsidR="00B14631">
        <w:rPr>
          <w:bCs/>
          <w:sz w:val="28"/>
          <w:szCs w:val="28"/>
        </w:rPr>
        <w:t xml:space="preserve">таких </w:t>
      </w:r>
      <w:r w:rsidR="004D1CE8">
        <w:rPr>
          <w:bCs/>
          <w:sz w:val="28"/>
          <w:szCs w:val="28"/>
        </w:rPr>
        <w:t>стандартов и сводов правил</w:t>
      </w:r>
      <w:r w:rsidR="004441AE">
        <w:rPr>
          <w:bCs/>
          <w:sz w:val="28"/>
          <w:szCs w:val="28"/>
        </w:rPr>
        <w:t>)</w:t>
      </w:r>
      <w:r w:rsidR="006E210A">
        <w:rPr>
          <w:bCs/>
          <w:sz w:val="28"/>
          <w:szCs w:val="28"/>
        </w:rPr>
        <w:t xml:space="preserve"> утвержденных </w:t>
      </w:r>
      <w:r w:rsidR="00A44344">
        <w:rPr>
          <w:bCs/>
          <w:sz w:val="28"/>
          <w:szCs w:val="28"/>
        </w:rPr>
        <w:t>П</w:t>
      </w:r>
      <w:r w:rsidR="004441AE">
        <w:rPr>
          <w:bCs/>
          <w:sz w:val="28"/>
          <w:szCs w:val="28"/>
        </w:rPr>
        <w:t>остановлением</w:t>
      </w:r>
      <w:r w:rsidR="00A44344">
        <w:rPr>
          <w:bCs/>
          <w:sz w:val="28"/>
          <w:szCs w:val="28"/>
        </w:rPr>
        <w:t xml:space="preserve"> Правительства Российской Федерации </w:t>
      </w:r>
      <w:r w:rsidR="00C71DD6">
        <w:rPr>
          <w:bCs/>
          <w:sz w:val="28"/>
          <w:szCs w:val="28"/>
        </w:rPr>
        <w:t xml:space="preserve">от </w:t>
      </w:r>
      <w:r w:rsidR="00A44344">
        <w:rPr>
          <w:bCs/>
          <w:sz w:val="28"/>
          <w:szCs w:val="28"/>
        </w:rPr>
        <w:t>28</w:t>
      </w:r>
      <w:r w:rsidR="00C71DD6">
        <w:rPr>
          <w:bCs/>
          <w:sz w:val="28"/>
          <w:szCs w:val="28"/>
        </w:rPr>
        <w:t>.05.</w:t>
      </w:r>
      <w:r w:rsidR="00A44344">
        <w:rPr>
          <w:bCs/>
          <w:sz w:val="28"/>
          <w:szCs w:val="28"/>
        </w:rPr>
        <w:t>2021 №</w:t>
      </w:r>
      <w:r w:rsidR="00381E42">
        <w:rPr>
          <w:bCs/>
          <w:sz w:val="28"/>
          <w:szCs w:val="28"/>
        </w:rPr>
        <w:t xml:space="preserve"> </w:t>
      </w:r>
      <w:r w:rsidR="00A44344">
        <w:rPr>
          <w:bCs/>
          <w:sz w:val="28"/>
          <w:szCs w:val="28"/>
        </w:rPr>
        <w:t>815</w:t>
      </w:r>
      <w:r w:rsidR="00C71DD6">
        <w:rPr>
          <w:bCs/>
          <w:sz w:val="28"/>
          <w:szCs w:val="28"/>
        </w:rPr>
        <w:t xml:space="preserve"> </w:t>
      </w:r>
      <w:r w:rsidR="0044484C">
        <w:rPr>
          <w:bCs/>
          <w:sz w:val="28"/>
          <w:szCs w:val="28"/>
        </w:rPr>
        <w:t>[7</w:t>
      </w:r>
      <w:r w:rsidR="0044484C" w:rsidRPr="00C71DD6">
        <w:rPr>
          <w:bCs/>
          <w:sz w:val="28"/>
          <w:szCs w:val="28"/>
        </w:rPr>
        <w:t>]</w:t>
      </w:r>
      <w:r w:rsidR="009B6300">
        <w:rPr>
          <w:bCs/>
          <w:sz w:val="28"/>
          <w:szCs w:val="28"/>
        </w:rPr>
        <w:t xml:space="preserve"> и настоящего Стандарта</w:t>
      </w:r>
      <w:r w:rsidR="00880CBF">
        <w:rPr>
          <w:bCs/>
          <w:sz w:val="28"/>
          <w:szCs w:val="28"/>
        </w:rPr>
        <w:t>;</w:t>
      </w:r>
    </w:p>
    <w:p w14:paraId="03CAD037" w14:textId="74EB6099" w:rsidR="001C2CFA" w:rsidRDefault="00880CBF" w:rsidP="00D2209C">
      <w:pPr>
        <w:spacing w:line="360" w:lineRule="auto"/>
        <w:ind w:firstLine="720"/>
        <w:jc w:val="both"/>
        <w:rPr>
          <w:bCs/>
          <w:sz w:val="28"/>
          <w:szCs w:val="28"/>
        </w:rPr>
      </w:pPr>
      <w:r>
        <w:rPr>
          <w:bCs/>
          <w:sz w:val="28"/>
          <w:szCs w:val="28"/>
        </w:rPr>
        <w:t>- </w:t>
      </w:r>
      <w:r w:rsidR="00460C30" w:rsidRPr="00706EF6">
        <w:rPr>
          <w:bCs/>
          <w:sz w:val="28"/>
          <w:szCs w:val="28"/>
        </w:rPr>
        <w:t> </w:t>
      </w:r>
      <w:r w:rsidR="008944B8" w:rsidRPr="00DE00B2">
        <w:rPr>
          <w:bCs/>
          <w:sz w:val="28"/>
          <w:szCs w:val="28"/>
        </w:rPr>
        <w:t>добровольно</w:t>
      </w:r>
      <w:r>
        <w:rPr>
          <w:bCs/>
          <w:sz w:val="28"/>
          <w:szCs w:val="28"/>
        </w:rPr>
        <w:t>го соблюдения</w:t>
      </w:r>
      <w:r w:rsidR="008944B8" w:rsidRPr="00DE00B2">
        <w:rPr>
          <w:bCs/>
          <w:sz w:val="28"/>
          <w:szCs w:val="28"/>
        </w:rPr>
        <w:t xml:space="preserve"> требований </w:t>
      </w:r>
      <w:r w:rsidR="004D1CE8" w:rsidRPr="00DE00B2">
        <w:rPr>
          <w:bCs/>
          <w:sz w:val="28"/>
          <w:szCs w:val="28"/>
        </w:rPr>
        <w:t>национальных стандартов и сводов правил</w:t>
      </w:r>
      <w:r w:rsidR="008944B8" w:rsidRPr="00DE00B2">
        <w:rPr>
          <w:bCs/>
          <w:sz w:val="28"/>
          <w:szCs w:val="28"/>
        </w:rPr>
        <w:t>,</w:t>
      </w:r>
      <w:r w:rsidR="00DE00B2" w:rsidRPr="00DE00B2">
        <w:rPr>
          <w:bCs/>
          <w:sz w:val="28"/>
          <w:szCs w:val="28"/>
        </w:rPr>
        <w:t xml:space="preserve"> </w:t>
      </w:r>
      <w:r w:rsidR="008944B8" w:rsidRPr="00DE00B2">
        <w:rPr>
          <w:bCs/>
          <w:sz w:val="28"/>
          <w:szCs w:val="28"/>
        </w:rPr>
        <w:t xml:space="preserve">утвержденных Приказом </w:t>
      </w:r>
      <w:r w:rsidR="00706EF6" w:rsidRPr="00706EF6">
        <w:rPr>
          <w:bCs/>
          <w:sz w:val="28"/>
          <w:szCs w:val="28"/>
        </w:rPr>
        <w:t>Росстандарта от 02.04.2020</w:t>
      </w:r>
      <w:r w:rsidR="001C2CFA">
        <w:rPr>
          <w:bCs/>
          <w:sz w:val="28"/>
          <w:szCs w:val="28"/>
        </w:rPr>
        <w:t xml:space="preserve"> </w:t>
      </w:r>
      <w:r w:rsidR="008944B8" w:rsidRPr="00DE00B2">
        <w:rPr>
          <w:bCs/>
          <w:sz w:val="28"/>
          <w:szCs w:val="28"/>
        </w:rPr>
        <w:t>№</w:t>
      </w:r>
      <w:r w:rsidR="00381E42">
        <w:rPr>
          <w:bCs/>
          <w:sz w:val="28"/>
          <w:szCs w:val="28"/>
        </w:rPr>
        <w:t xml:space="preserve"> </w:t>
      </w:r>
      <w:r w:rsidR="001C2CFA">
        <w:rPr>
          <w:bCs/>
          <w:sz w:val="28"/>
          <w:szCs w:val="28"/>
        </w:rPr>
        <w:t xml:space="preserve">687 </w:t>
      </w:r>
      <w:r w:rsidR="008944B8" w:rsidRPr="00DE00B2">
        <w:rPr>
          <w:bCs/>
          <w:sz w:val="28"/>
          <w:szCs w:val="28"/>
        </w:rPr>
        <w:t>[</w:t>
      </w:r>
      <w:r w:rsidR="00DE00B2" w:rsidRPr="00DE00B2">
        <w:rPr>
          <w:bCs/>
          <w:sz w:val="28"/>
          <w:szCs w:val="28"/>
        </w:rPr>
        <w:t>8</w:t>
      </w:r>
      <w:r w:rsidR="008944B8" w:rsidRPr="00DE00B2">
        <w:rPr>
          <w:bCs/>
          <w:sz w:val="28"/>
          <w:szCs w:val="28"/>
        </w:rPr>
        <w:t>]</w:t>
      </w:r>
      <w:r w:rsidR="001C2CFA">
        <w:rPr>
          <w:bCs/>
          <w:sz w:val="28"/>
          <w:szCs w:val="28"/>
        </w:rPr>
        <w:t>;</w:t>
      </w:r>
    </w:p>
    <w:p w14:paraId="16A274F2" w14:textId="56D2CC0D" w:rsidR="00B734AF" w:rsidRDefault="001C2CFA" w:rsidP="00D2209C">
      <w:pPr>
        <w:spacing w:line="360" w:lineRule="auto"/>
        <w:ind w:firstLine="720"/>
        <w:jc w:val="both"/>
        <w:rPr>
          <w:bCs/>
          <w:sz w:val="28"/>
          <w:szCs w:val="28"/>
        </w:rPr>
      </w:pPr>
      <w:r w:rsidRPr="0065188C">
        <w:rPr>
          <w:bCs/>
          <w:sz w:val="28"/>
          <w:szCs w:val="28"/>
        </w:rPr>
        <w:t>- требований стандартов на процессы выполнения работ, утвержденных нацио</w:t>
      </w:r>
      <w:r w:rsidR="009B6300" w:rsidRPr="0065188C">
        <w:rPr>
          <w:bCs/>
          <w:sz w:val="28"/>
          <w:szCs w:val="28"/>
        </w:rPr>
        <w:t>нальным объединением строителей.</w:t>
      </w:r>
      <w:bookmarkStart w:id="3" w:name="_GoBack"/>
      <w:bookmarkEnd w:id="3"/>
    </w:p>
    <w:p w14:paraId="716D2CC5" w14:textId="4675CCD0" w:rsidR="00B734AF" w:rsidRDefault="00030AD6" w:rsidP="00D2209C">
      <w:pPr>
        <w:spacing w:line="360" w:lineRule="auto"/>
        <w:ind w:firstLine="720"/>
        <w:jc w:val="both"/>
        <w:rPr>
          <w:bCs/>
          <w:sz w:val="28"/>
          <w:szCs w:val="28"/>
        </w:rPr>
      </w:pPr>
      <w:r>
        <w:rPr>
          <w:bCs/>
          <w:sz w:val="28"/>
          <w:szCs w:val="28"/>
        </w:rPr>
        <w:t>4</w:t>
      </w:r>
      <w:r w:rsidR="00E164DE">
        <w:rPr>
          <w:bCs/>
          <w:sz w:val="28"/>
          <w:szCs w:val="28"/>
        </w:rPr>
        <w:t>.3</w:t>
      </w:r>
      <w:r w:rsidR="00DE00B2">
        <w:rPr>
          <w:bCs/>
          <w:sz w:val="28"/>
          <w:szCs w:val="28"/>
        </w:rPr>
        <w:t>. </w:t>
      </w:r>
      <w:r w:rsidR="00380423">
        <w:rPr>
          <w:bCs/>
          <w:sz w:val="28"/>
          <w:szCs w:val="28"/>
        </w:rPr>
        <w:t xml:space="preserve">Член </w:t>
      </w:r>
      <w:r w:rsidR="00DE00B2">
        <w:rPr>
          <w:bCs/>
          <w:sz w:val="28"/>
          <w:szCs w:val="28"/>
        </w:rPr>
        <w:t>Ассоциации</w:t>
      </w:r>
      <w:r w:rsidR="00380423">
        <w:rPr>
          <w:bCs/>
          <w:sz w:val="28"/>
          <w:szCs w:val="28"/>
        </w:rPr>
        <w:t xml:space="preserve"> принимает обязательство</w:t>
      </w:r>
      <w:r w:rsidR="00E164DE">
        <w:rPr>
          <w:bCs/>
          <w:sz w:val="28"/>
          <w:szCs w:val="28"/>
        </w:rPr>
        <w:t xml:space="preserve"> по добровольному соблюдению</w:t>
      </w:r>
      <w:r w:rsidR="00380423">
        <w:rPr>
          <w:bCs/>
          <w:sz w:val="28"/>
          <w:szCs w:val="28"/>
        </w:rPr>
        <w:t xml:space="preserve"> конкретных </w:t>
      </w:r>
      <w:r w:rsidR="00E164DE">
        <w:rPr>
          <w:bCs/>
          <w:sz w:val="28"/>
          <w:szCs w:val="28"/>
        </w:rPr>
        <w:t xml:space="preserve">стандартов и </w:t>
      </w:r>
      <w:r w:rsidR="00DE00B2">
        <w:rPr>
          <w:bCs/>
          <w:sz w:val="28"/>
          <w:szCs w:val="28"/>
        </w:rPr>
        <w:t xml:space="preserve">сводов </w:t>
      </w:r>
      <w:r w:rsidR="00E164DE">
        <w:rPr>
          <w:bCs/>
          <w:sz w:val="28"/>
          <w:szCs w:val="28"/>
        </w:rPr>
        <w:t>правил</w:t>
      </w:r>
      <w:r w:rsidR="00DE00B2">
        <w:rPr>
          <w:bCs/>
          <w:sz w:val="28"/>
          <w:szCs w:val="28"/>
        </w:rPr>
        <w:t>, их частей</w:t>
      </w:r>
      <w:r w:rsidR="00380423">
        <w:rPr>
          <w:bCs/>
          <w:sz w:val="28"/>
          <w:szCs w:val="28"/>
        </w:rPr>
        <w:t xml:space="preserve"> при</w:t>
      </w:r>
      <w:r w:rsidR="0089676D">
        <w:rPr>
          <w:bCs/>
          <w:sz w:val="28"/>
          <w:szCs w:val="28"/>
        </w:rPr>
        <w:t xml:space="preserve"> </w:t>
      </w:r>
      <w:r w:rsidR="00E164DE">
        <w:rPr>
          <w:bCs/>
          <w:sz w:val="28"/>
          <w:szCs w:val="28"/>
        </w:rPr>
        <w:t>заключени</w:t>
      </w:r>
      <w:r w:rsidR="00380423">
        <w:rPr>
          <w:bCs/>
          <w:sz w:val="28"/>
          <w:szCs w:val="28"/>
        </w:rPr>
        <w:t>и</w:t>
      </w:r>
      <w:r w:rsidR="00E164DE">
        <w:rPr>
          <w:bCs/>
          <w:sz w:val="28"/>
          <w:szCs w:val="28"/>
        </w:rPr>
        <w:t xml:space="preserve"> договора строительного подряда. После вступления в силу договора строительного подряда </w:t>
      </w:r>
      <w:r w:rsidR="00380423">
        <w:rPr>
          <w:bCs/>
          <w:sz w:val="28"/>
          <w:szCs w:val="28"/>
        </w:rPr>
        <w:t xml:space="preserve">соблюдение стандартов и </w:t>
      </w:r>
      <w:r w:rsidR="00DE00B2">
        <w:rPr>
          <w:bCs/>
          <w:sz w:val="28"/>
          <w:szCs w:val="28"/>
        </w:rPr>
        <w:t xml:space="preserve">сводов </w:t>
      </w:r>
      <w:r w:rsidR="00380423">
        <w:rPr>
          <w:bCs/>
          <w:sz w:val="28"/>
          <w:szCs w:val="28"/>
        </w:rPr>
        <w:t>правил</w:t>
      </w:r>
      <w:r w:rsidR="00CF5710">
        <w:rPr>
          <w:bCs/>
          <w:sz w:val="28"/>
          <w:szCs w:val="28"/>
        </w:rPr>
        <w:t xml:space="preserve">, </w:t>
      </w:r>
      <w:r w:rsidR="00DE00B2">
        <w:rPr>
          <w:bCs/>
          <w:sz w:val="28"/>
          <w:szCs w:val="28"/>
        </w:rPr>
        <w:t xml:space="preserve">их частей, </w:t>
      </w:r>
      <w:r w:rsidR="00CF5710">
        <w:rPr>
          <w:bCs/>
          <w:sz w:val="28"/>
          <w:szCs w:val="28"/>
        </w:rPr>
        <w:t>предусмотренных договором</w:t>
      </w:r>
      <w:r w:rsidR="00FF4F0A">
        <w:rPr>
          <w:bCs/>
          <w:sz w:val="28"/>
          <w:szCs w:val="28"/>
        </w:rPr>
        <w:t>,</w:t>
      </w:r>
      <w:r w:rsidR="00380423">
        <w:rPr>
          <w:bCs/>
          <w:sz w:val="28"/>
          <w:szCs w:val="28"/>
        </w:rPr>
        <w:t xml:space="preserve"> становится обяза</w:t>
      </w:r>
      <w:r w:rsidR="00CF5710">
        <w:rPr>
          <w:bCs/>
          <w:sz w:val="28"/>
          <w:szCs w:val="28"/>
        </w:rPr>
        <w:t xml:space="preserve">тельным. </w:t>
      </w:r>
    </w:p>
    <w:p w14:paraId="045B7F00" w14:textId="1442FD68" w:rsidR="005739F3" w:rsidRDefault="00030AD6" w:rsidP="00D2209C">
      <w:pPr>
        <w:spacing w:line="360" w:lineRule="auto"/>
        <w:ind w:firstLine="720"/>
        <w:jc w:val="both"/>
        <w:rPr>
          <w:bCs/>
          <w:sz w:val="28"/>
          <w:szCs w:val="28"/>
        </w:rPr>
      </w:pPr>
      <w:r>
        <w:rPr>
          <w:bCs/>
          <w:sz w:val="28"/>
          <w:szCs w:val="28"/>
        </w:rPr>
        <w:t>4</w:t>
      </w:r>
      <w:r w:rsidR="00FF4F0A">
        <w:rPr>
          <w:bCs/>
          <w:sz w:val="28"/>
          <w:szCs w:val="28"/>
        </w:rPr>
        <w:t>.</w:t>
      </w:r>
      <w:r w:rsidR="00FF4F0A" w:rsidRPr="00FF4F0A">
        <w:rPr>
          <w:bCs/>
          <w:sz w:val="28"/>
          <w:szCs w:val="28"/>
        </w:rPr>
        <w:t>4</w:t>
      </w:r>
      <w:r w:rsidR="00DE00B2">
        <w:rPr>
          <w:bCs/>
          <w:sz w:val="28"/>
          <w:szCs w:val="28"/>
        </w:rPr>
        <w:t>. </w:t>
      </w:r>
      <w:r w:rsidR="00AF146B">
        <w:rPr>
          <w:bCs/>
          <w:sz w:val="28"/>
          <w:szCs w:val="28"/>
        </w:rPr>
        <w:t xml:space="preserve">В случае, если для строительства, реконструкции и капитального ремонта объектов недостаточно требований к надежности и безопасности, установленных пунктами </w:t>
      </w:r>
      <w:r>
        <w:rPr>
          <w:bCs/>
          <w:sz w:val="28"/>
          <w:szCs w:val="28"/>
        </w:rPr>
        <w:t>4</w:t>
      </w:r>
      <w:r w:rsidR="00AF146B">
        <w:rPr>
          <w:bCs/>
          <w:sz w:val="28"/>
          <w:szCs w:val="28"/>
        </w:rPr>
        <w:t xml:space="preserve">.2, </w:t>
      </w:r>
      <w:r>
        <w:rPr>
          <w:bCs/>
          <w:sz w:val="28"/>
          <w:szCs w:val="28"/>
        </w:rPr>
        <w:t>4</w:t>
      </w:r>
      <w:r w:rsidR="00AF146B">
        <w:rPr>
          <w:bCs/>
          <w:sz w:val="28"/>
          <w:szCs w:val="28"/>
        </w:rPr>
        <w:t>.3</w:t>
      </w:r>
      <w:r w:rsidR="005739F3">
        <w:rPr>
          <w:bCs/>
          <w:sz w:val="28"/>
          <w:szCs w:val="28"/>
        </w:rPr>
        <w:t xml:space="preserve"> настоящего </w:t>
      </w:r>
      <w:r w:rsidR="009B6300">
        <w:rPr>
          <w:bCs/>
          <w:sz w:val="28"/>
          <w:szCs w:val="28"/>
        </w:rPr>
        <w:t>С</w:t>
      </w:r>
      <w:r w:rsidR="005739F3">
        <w:rPr>
          <w:bCs/>
          <w:sz w:val="28"/>
          <w:szCs w:val="28"/>
        </w:rPr>
        <w:t>тандарта или такие требования не установлены, строительство (реконструкция, капитальный ремонт</w:t>
      </w:r>
      <w:r w:rsidR="00B21ADC">
        <w:rPr>
          <w:bCs/>
          <w:sz w:val="28"/>
          <w:szCs w:val="28"/>
        </w:rPr>
        <w:t>, снос</w:t>
      </w:r>
      <w:r w:rsidR="005739F3">
        <w:rPr>
          <w:bCs/>
          <w:sz w:val="28"/>
          <w:szCs w:val="28"/>
        </w:rPr>
        <w:t xml:space="preserve">) зданий и сооружений осуществляется в соответствии со специальными техническими условиями, разработанными и согласованными в </w:t>
      </w:r>
      <w:r w:rsidR="00FF4F0A">
        <w:rPr>
          <w:bCs/>
          <w:sz w:val="28"/>
          <w:szCs w:val="28"/>
        </w:rPr>
        <w:t xml:space="preserve">порядке, установленном </w:t>
      </w:r>
      <w:r w:rsidR="00FF4F0A" w:rsidRPr="00AB57EC">
        <w:rPr>
          <w:bCs/>
          <w:sz w:val="28"/>
          <w:szCs w:val="28"/>
        </w:rPr>
        <w:t xml:space="preserve">Приказом </w:t>
      </w:r>
      <w:r w:rsidR="00FF4F0A" w:rsidRPr="00DE00B2">
        <w:rPr>
          <w:bCs/>
          <w:sz w:val="28"/>
          <w:szCs w:val="28"/>
        </w:rPr>
        <w:t>Мин</w:t>
      </w:r>
      <w:r w:rsidR="00DE00B2">
        <w:rPr>
          <w:bCs/>
          <w:sz w:val="28"/>
          <w:szCs w:val="28"/>
        </w:rPr>
        <w:t>строя</w:t>
      </w:r>
      <w:r w:rsidR="00FF4F0A" w:rsidRPr="00DE00B2">
        <w:rPr>
          <w:bCs/>
          <w:sz w:val="28"/>
          <w:szCs w:val="28"/>
        </w:rPr>
        <w:t xml:space="preserve"> России</w:t>
      </w:r>
      <w:r w:rsidR="00B21ADC">
        <w:rPr>
          <w:bCs/>
          <w:sz w:val="28"/>
          <w:szCs w:val="28"/>
        </w:rPr>
        <w:t xml:space="preserve"> от 30</w:t>
      </w:r>
      <w:r w:rsidR="001E5308">
        <w:rPr>
          <w:bCs/>
          <w:sz w:val="28"/>
          <w:szCs w:val="28"/>
        </w:rPr>
        <w:t>.11.</w:t>
      </w:r>
      <w:r w:rsidR="00B21ADC">
        <w:rPr>
          <w:bCs/>
          <w:sz w:val="28"/>
          <w:szCs w:val="28"/>
        </w:rPr>
        <w:t>2020</w:t>
      </w:r>
      <w:r w:rsidR="00FF4F0A" w:rsidRPr="00DE00B2">
        <w:rPr>
          <w:bCs/>
          <w:sz w:val="28"/>
          <w:szCs w:val="28"/>
        </w:rPr>
        <w:t xml:space="preserve"> №</w:t>
      </w:r>
      <w:r w:rsidR="00B21ADC">
        <w:rPr>
          <w:bCs/>
          <w:sz w:val="28"/>
          <w:szCs w:val="28"/>
        </w:rPr>
        <w:t xml:space="preserve"> 734/пр</w:t>
      </w:r>
      <w:r w:rsidR="00FF4F0A" w:rsidRPr="00DE00B2">
        <w:rPr>
          <w:bCs/>
          <w:sz w:val="28"/>
          <w:szCs w:val="28"/>
        </w:rPr>
        <w:t xml:space="preserve"> [</w:t>
      </w:r>
      <w:r w:rsidR="00DE00B2" w:rsidRPr="00DE00B2">
        <w:rPr>
          <w:bCs/>
          <w:sz w:val="28"/>
          <w:szCs w:val="28"/>
        </w:rPr>
        <w:t>9</w:t>
      </w:r>
      <w:r w:rsidR="00FF4F0A" w:rsidRPr="00DE00B2">
        <w:rPr>
          <w:bCs/>
          <w:sz w:val="28"/>
          <w:szCs w:val="28"/>
        </w:rPr>
        <w:t>].</w:t>
      </w:r>
    </w:p>
    <w:p w14:paraId="4523D92C" w14:textId="77777777" w:rsidR="00FF4F0A" w:rsidRPr="00FF4F0A" w:rsidRDefault="00030AD6" w:rsidP="00D2209C">
      <w:pPr>
        <w:spacing w:line="360" w:lineRule="auto"/>
        <w:ind w:firstLine="720"/>
        <w:jc w:val="both"/>
        <w:rPr>
          <w:bCs/>
          <w:sz w:val="28"/>
          <w:szCs w:val="28"/>
        </w:rPr>
      </w:pPr>
      <w:r>
        <w:rPr>
          <w:bCs/>
          <w:sz w:val="28"/>
          <w:szCs w:val="28"/>
        </w:rPr>
        <w:t>4</w:t>
      </w:r>
      <w:r w:rsidR="00FF4F0A">
        <w:rPr>
          <w:bCs/>
          <w:sz w:val="28"/>
          <w:szCs w:val="28"/>
        </w:rPr>
        <w:t>.5</w:t>
      </w:r>
      <w:r w:rsidR="00DE00B2">
        <w:rPr>
          <w:bCs/>
          <w:sz w:val="28"/>
          <w:szCs w:val="28"/>
        </w:rPr>
        <w:t>. </w:t>
      </w:r>
      <w:r w:rsidR="00FF4F0A">
        <w:rPr>
          <w:sz w:val="28"/>
          <w:szCs w:val="28"/>
        </w:rPr>
        <w:t xml:space="preserve">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w:t>
      </w:r>
      <w:r w:rsidR="00FF4F0A">
        <w:rPr>
          <w:sz w:val="28"/>
          <w:szCs w:val="28"/>
        </w:rPr>
        <w:lastRenderedPageBreak/>
        <w:t>процессам, строительства, монтажа, наладки в национальные стандарты и своды правил, применение которых обеспечивает соблюдение требований безопасности и надежности зданий и сооружений.</w:t>
      </w:r>
    </w:p>
    <w:p w14:paraId="0B4F5357" w14:textId="77777777" w:rsidR="009B2384" w:rsidRDefault="00030AD6" w:rsidP="00D2209C">
      <w:pPr>
        <w:spacing w:line="360" w:lineRule="auto"/>
        <w:ind w:firstLine="709"/>
        <w:jc w:val="both"/>
        <w:rPr>
          <w:color w:val="000000"/>
          <w:sz w:val="28"/>
          <w:szCs w:val="28"/>
        </w:rPr>
      </w:pPr>
      <w:r>
        <w:rPr>
          <w:color w:val="000000"/>
          <w:sz w:val="28"/>
          <w:szCs w:val="28"/>
        </w:rPr>
        <w:t>4</w:t>
      </w:r>
      <w:r w:rsidR="009B2384" w:rsidRPr="00D2209C">
        <w:rPr>
          <w:color w:val="000000"/>
          <w:sz w:val="28"/>
          <w:szCs w:val="28"/>
        </w:rPr>
        <w:t>.6.</w:t>
      </w:r>
      <w:r w:rsidR="00DE00B2">
        <w:rPr>
          <w:color w:val="000000"/>
          <w:sz w:val="28"/>
          <w:szCs w:val="28"/>
        </w:rPr>
        <w:t> </w:t>
      </w:r>
      <w:r w:rsidR="009B2384" w:rsidRPr="00D2209C">
        <w:rPr>
          <w:color w:val="000000"/>
          <w:sz w:val="28"/>
          <w:szCs w:val="28"/>
        </w:rPr>
        <w:t xml:space="preserve">Члены </w:t>
      </w:r>
      <w:r w:rsidR="00DE00B2">
        <w:rPr>
          <w:color w:val="000000"/>
          <w:sz w:val="28"/>
          <w:szCs w:val="28"/>
        </w:rPr>
        <w:t>Ассоциации</w:t>
      </w:r>
      <w:r w:rsidR="009B2384" w:rsidRPr="00D2209C">
        <w:rPr>
          <w:sz w:val="28"/>
          <w:szCs w:val="28"/>
        </w:rPr>
        <w:t xml:space="preserve"> </w:t>
      </w:r>
      <w:r w:rsidR="009B2384" w:rsidRPr="00D2209C">
        <w:rPr>
          <w:color w:val="000000"/>
          <w:sz w:val="28"/>
          <w:szCs w:val="28"/>
        </w:rPr>
        <w:t>обязаны обеспечивать в соответствии с действующим законодательством безопасность работ для третьих лиц и окружающей среды, сохранности объектов культурного наследия.</w:t>
      </w:r>
    </w:p>
    <w:p w14:paraId="7D3CE8B9" w14:textId="577F9992" w:rsidR="00410788" w:rsidRDefault="00DE00B2" w:rsidP="00410788">
      <w:pPr>
        <w:spacing w:line="360" w:lineRule="auto"/>
        <w:ind w:firstLine="709"/>
        <w:jc w:val="both"/>
        <w:rPr>
          <w:sz w:val="28"/>
          <w:szCs w:val="28"/>
        </w:rPr>
      </w:pPr>
      <w:r>
        <w:rPr>
          <w:color w:val="000000"/>
          <w:sz w:val="28"/>
          <w:szCs w:val="28"/>
        </w:rPr>
        <w:t>4.7. Члены Ассоциации обязаны соблюдать</w:t>
      </w:r>
      <w:r w:rsidR="00410788" w:rsidRPr="00410788">
        <w:rPr>
          <w:sz w:val="28"/>
          <w:szCs w:val="28"/>
        </w:rPr>
        <w:t xml:space="preserve"> </w:t>
      </w:r>
      <w:r w:rsidR="00410788">
        <w:rPr>
          <w:sz w:val="28"/>
          <w:szCs w:val="28"/>
        </w:rPr>
        <w:t>обязательства по договорам строительного подряда, в том числе, заключенным с использованием конкурентных способов заключения договоров (дал</w:t>
      </w:r>
      <w:r w:rsidR="008B655F">
        <w:rPr>
          <w:sz w:val="28"/>
          <w:szCs w:val="28"/>
        </w:rPr>
        <w:t>ее – Договор Подряда).</w:t>
      </w:r>
    </w:p>
    <w:p w14:paraId="3CD4ECB3" w14:textId="77777777" w:rsidR="008B655F" w:rsidRDefault="008B655F" w:rsidP="00410788">
      <w:pPr>
        <w:spacing w:line="360" w:lineRule="auto"/>
        <w:ind w:firstLine="709"/>
        <w:jc w:val="both"/>
        <w:rPr>
          <w:sz w:val="28"/>
          <w:szCs w:val="28"/>
        </w:rPr>
      </w:pPr>
    </w:p>
    <w:p w14:paraId="24B90349" w14:textId="7A0668F3" w:rsidR="00273DD9" w:rsidRPr="00273DD9" w:rsidRDefault="00030AD6" w:rsidP="00D2209C">
      <w:pPr>
        <w:spacing w:line="360" w:lineRule="auto"/>
        <w:ind w:firstLine="709"/>
        <w:jc w:val="both"/>
        <w:rPr>
          <w:b/>
          <w:color w:val="000000"/>
          <w:sz w:val="32"/>
          <w:szCs w:val="32"/>
        </w:rPr>
      </w:pPr>
      <w:r w:rsidRPr="00AB57EC">
        <w:rPr>
          <w:b/>
          <w:color w:val="000000"/>
          <w:sz w:val="32"/>
          <w:szCs w:val="32"/>
        </w:rPr>
        <w:t>5</w:t>
      </w:r>
      <w:r w:rsidR="00410788">
        <w:rPr>
          <w:b/>
          <w:color w:val="000000"/>
          <w:sz w:val="32"/>
          <w:szCs w:val="32"/>
        </w:rPr>
        <w:t>. </w:t>
      </w:r>
      <w:r w:rsidR="00273DD9" w:rsidRPr="00AB57EC">
        <w:rPr>
          <w:b/>
          <w:color w:val="000000"/>
          <w:sz w:val="32"/>
          <w:szCs w:val="32"/>
        </w:rPr>
        <w:t>Требования к материалам</w:t>
      </w:r>
      <w:r w:rsidR="00A23E98" w:rsidRPr="00AB57EC">
        <w:rPr>
          <w:b/>
          <w:color w:val="000000"/>
          <w:sz w:val="32"/>
          <w:szCs w:val="32"/>
        </w:rPr>
        <w:t>,</w:t>
      </w:r>
      <w:r w:rsidR="00273DD9" w:rsidRPr="00AB57EC">
        <w:rPr>
          <w:b/>
          <w:color w:val="000000"/>
          <w:sz w:val="32"/>
          <w:szCs w:val="32"/>
        </w:rPr>
        <w:t xml:space="preserve"> изделиям</w:t>
      </w:r>
      <w:r w:rsidR="00A23E98" w:rsidRPr="00AB57EC">
        <w:rPr>
          <w:b/>
          <w:color w:val="000000"/>
          <w:sz w:val="32"/>
          <w:szCs w:val="32"/>
        </w:rPr>
        <w:t xml:space="preserve"> и оборудованию</w:t>
      </w:r>
    </w:p>
    <w:p w14:paraId="68BFC795" w14:textId="3A2A8364" w:rsidR="00067969" w:rsidRDefault="00030AD6" w:rsidP="00D2209C">
      <w:pPr>
        <w:spacing w:line="360" w:lineRule="auto"/>
        <w:ind w:firstLine="720"/>
        <w:jc w:val="both"/>
        <w:rPr>
          <w:bCs/>
          <w:sz w:val="28"/>
          <w:szCs w:val="28"/>
        </w:rPr>
      </w:pPr>
      <w:r>
        <w:rPr>
          <w:bCs/>
          <w:sz w:val="28"/>
          <w:szCs w:val="28"/>
        </w:rPr>
        <w:t>5</w:t>
      </w:r>
      <w:r w:rsidR="009B2384" w:rsidRPr="00D2209C">
        <w:rPr>
          <w:bCs/>
          <w:sz w:val="28"/>
          <w:szCs w:val="28"/>
        </w:rPr>
        <w:t>.1</w:t>
      </w:r>
      <w:r w:rsidR="00410788">
        <w:rPr>
          <w:bCs/>
          <w:sz w:val="28"/>
          <w:szCs w:val="28"/>
        </w:rPr>
        <w:t>. </w:t>
      </w:r>
      <w:r w:rsidR="009B2384" w:rsidRPr="00D2209C">
        <w:rPr>
          <w:bCs/>
          <w:sz w:val="28"/>
          <w:szCs w:val="28"/>
        </w:rPr>
        <w:t>Используем</w:t>
      </w:r>
      <w:r w:rsidR="00273DD9">
        <w:rPr>
          <w:bCs/>
          <w:sz w:val="28"/>
          <w:szCs w:val="28"/>
        </w:rPr>
        <w:t>ые</w:t>
      </w:r>
      <w:r w:rsidR="009B2384" w:rsidRPr="00D2209C">
        <w:rPr>
          <w:bCs/>
          <w:sz w:val="28"/>
          <w:szCs w:val="28"/>
        </w:rPr>
        <w:t xml:space="preserve"> в строительстве, реконструкции и капитальном ремонте </w:t>
      </w:r>
      <w:r w:rsidR="008077B2">
        <w:rPr>
          <w:bCs/>
          <w:sz w:val="28"/>
          <w:szCs w:val="28"/>
        </w:rPr>
        <w:t>материалы</w:t>
      </w:r>
      <w:r w:rsidR="00546BF0">
        <w:rPr>
          <w:bCs/>
          <w:sz w:val="28"/>
          <w:szCs w:val="28"/>
        </w:rPr>
        <w:t>,</w:t>
      </w:r>
      <w:r w:rsidR="008077B2">
        <w:rPr>
          <w:bCs/>
          <w:sz w:val="28"/>
          <w:szCs w:val="28"/>
        </w:rPr>
        <w:t xml:space="preserve"> изделия</w:t>
      </w:r>
      <w:r w:rsidR="009B2384" w:rsidRPr="00D2209C">
        <w:rPr>
          <w:bCs/>
          <w:sz w:val="28"/>
          <w:szCs w:val="28"/>
        </w:rPr>
        <w:t xml:space="preserve"> </w:t>
      </w:r>
      <w:r w:rsidR="00546BF0">
        <w:rPr>
          <w:bCs/>
          <w:sz w:val="28"/>
          <w:szCs w:val="28"/>
        </w:rPr>
        <w:t xml:space="preserve">и оборудование </w:t>
      </w:r>
      <w:r w:rsidR="009B2384" w:rsidRPr="00D2209C">
        <w:rPr>
          <w:bCs/>
          <w:sz w:val="28"/>
          <w:szCs w:val="28"/>
        </w:rPr>
        <w:t>должн</w:t>
      </w:r>
      <w:r w:rsidR="008077B2">
        <w:rPr>
          <w:bCs/>
          <w:sz w:val="28"/>
          <w:szCs w:val="28"/>
        </w:rPr>
        <w:t>ы</w:t>
      </w:r>
      <w:r w:rsidR="009B2384" w:rsidRPr="00D2209C">
        <w:rPr>
          <w:bCs/>
          <w:sz w:val="28"/>
          <w:szCs w:val="28"/>
        </w:rPr>
        <w:t xml:space="preserve"> соответствовать действующим </w:t>
      </w:r>
      <w:r w:rsidR="00FB3240">
        <w:rPr>
          <w:bCs/>
          <w:sz w:val="28"/>
          <w:szCs w:val="28"/>
        </w:rPr>
        <w:t>нормативно-техническим документам,</w:t>
      </w:r>
      <w:r w:rsidR="009B2384" w:rsidRPr="00D2209C">
        <w:rPr>
          <w:bCs/>
          <w:sz w:val="28"/>
          <w:szCs w:val="28"/>
        </w:rPr>
        <w:t xml:space="preserve"> ГОСТ, и иметь декларацию производителя о соответствии или сертификат соответствия.</w:t>
      </w:r>
    </w:p>
    <w:p w14:paraId="20588496" w14:textId="77777777" w:rsidR="009B2384" w:rsidRPr="00D2209C" w:rsidRDefault="00030AD6" w:rsidP="00D2209C">
      <w:pPr>
        <w:spacing w:line="360" w:lineRule="auto"/>
        <w:ind w:firstLine="720"/>
        <w:jc w:val="both"/>
        <w:rPr>
          <w:bCs/>
          <w:sz w:val="28"/>
          <w:szCs w:val="28"/>
        </w:rPr>
      </w:pPr>
      <w:r>
        <w:rPr>
          <w:bCs/>
          <w:sz w:val="28"/>
          <w:szCs w:val="28"/>
        </w:rPr>
        <w:t>5</w:t>
      </w:r>
      <w:r w:rsidR="009B2384" w:rsidRPr="00D2209C">
        <w:rPr>
          <w:bCs/>
          <w:sz w:val="28"/>
          <w:szCs w:val="28"/>
        </w:rPr>
        <w:t>.2</w:t>
      </w:r>
      <w:r w:rsidR="00410788">
        <w:rPr>
          <w:bCs/>
          <w:sz w:val="28"/>
          <w:szCs w:val="28"/>
        </w:rPr>
        <w:t>. </w:t>
      </w:r>
      <w:r w:rsidR="008077B2">
        <w:rPr>
          <w:bCs/>
          <w:sz w:val="28"/>
          <w:szCs w:val="28"/>
        </w:rPr>
        <w:t>Материалы</w:t>
      </w:r>
      <w:r w:rsidR="00546BF0">
        <w:rPr>
          <w:bCs/>
          <w:sz w:val="28"/>
          <w:szCs w:val="28"/>
        </w:rPr>
        <w:t>,</w:t>
      </w:r>
      <w:r w:rsidR="008077B2">
        <w:rPr>
          <w:bCs/>
          <w:sz w:val="28"/>
          <w:szCs w:val="28"/>
        </w:rPr>
        <w:t xml:space="preserve"> изделия</w:t>
      </w:r>
      <w:r w:rsidR="00546BF0">
        <w:rPr>
          <w:bCs/>
          <w:sz w:val="28"/>
          <w:szCs w:val="28"/>
        </w:rPr>
        <w:t xml:space="preserve"> и оборудование,</w:t>
      </w:r>
      <w:r w:rsidR="008077B2">
        <w:rPr>
          <w:bCs/>
          <w:sz w:val="28"/>
          <w:szCs w:val="28"/>
        </w:rPr>
        <w:t xml:space="preserve"> применяемые п</w:t>
      </w:r>
      <w:r w:rsidR="009B2384" w:rsidRPr="00D2209C">
        <w:rPr>
          <w:bCs/>
          <w:sz w:val="28"/>
          <w:szCs w:val="28"/>
        </w:rPr>
        <w:t xml:space="preserve">ри выполнении работ, связанных с обеспечением безопасности зданий и сооружений при строительстве, реконструкции и капитальном ремонте, </w:t>
      </w:r>
      <w:r w:rsidR="008077B2">
        <w:rPr>
          <w:bCs/>
          <w:sz w:val="28"/>
          <w:szCs w:val="28"/>
        </w:rPr>
        <w:t xml:space="preserve">должны проходить </w:t>
      </w:r>
      <w:r w:rsidR="009B2384" w:rsidRPr="00D2209C">
        <w:rPr>
          <w:bCs/>
          <w:sz w:val="28"/>
          <w:szCs w:val="28"/>
        </w:rPr>
        <w:t>входно</w:t>
      </w:r>
      <w:r w:rsidR="008077B2">
        <w:rPr>
          <w:bCs/>
          <w:sz w:val="28"/>
          <w:szCs w:val="28"/>
        </w:rPr>
        <w:t>й</w:t>
      </w:r>
      <w:r w:rsidR="009B2384" w:rsidRPr="00D2209C">
        <w:rPr>
          <w:bCs/>
          <w:sz w:val="28"/>
          <w:szCs w:val="28"/>
        </w:rPr>
        <w:t xml:space="preserve"> контрол</w:t>
      </w:r>
      <w:r w:rsidR="008077B2">
        <w:rPr>
          <w:bCs/>
          <w:sz w:val="28"/>
          <w:szCs w:val="28"/>
        </w:rPr>
        <w:t>ь</w:t>
      </w:r>
      <w:r w:rsidR="009B2384" w:rsidRPr="00D2209C">
        <w:rPr>
          <w:bCs/>
          <w:sz w:val="28"/>
          <w:szCs w:val="28"/>
        </w:rPr>
        <w:t>.</w:t>
      </w:r>
    </w:p>
    <w:p w14:paraId="7EE31FB7" w14:textId="721F28C3" w:rsidR="00B91ECA" w:rsidRDefault="00030AD6" w:rsidP="00D2209C">
      <w:pPr>
        <w:spacing w:line="360" w:lineRule="auto"/>
        <w:ind w:firstLine="720"/>
        <w:jc w:val="both"/>
        <w:rPr>
          <w:bCs/>
          <w:sz w:val="28"/>
          <w:szCs w:val="28"/>
        </w:rPr>
      </w:pPr>
      <w:r>
        <w:rPr>
          <w:bCs/>
          <w:sz w:val="28"/>
          <w:szCs w:val="28"/>
        </w:rPr>
        <w:t>5</w:t>
      </w:r>
      <w:r w:rsidR="009B2384" w:rsidRPr="00D2209C">
        <w:rPr>
          <w:bCs/>
          <w:sz w:val="28"/>
          <w:szCs w:val="28"/>
        </w:rPr>
        <w:t>.3</w:t>
      </w:r>
      <w:r w:rsidR="00410788">
        <w:rPr>
          <w:bCs/>
          <w:sz w:val="28"/>
          <w:szCs w:val="28"/>
        </w:rPr>
        <w:t>. </w:t>
      </w:r>
      <w:r w:rsidR="00FB3240">
        <w:rPr>
          <w:bCs/>
          <w:sz w:val="28"/>
          <w:szCs w:val="28"/>
        </w:rPr>
        <w:t>П</w:t>
      </w:r>
      <w:r w:rsidR="009B2384" w:rsidRPr="00D2209C">
        <w:rPr>
          <w:bCs/>
          <w:sz w:val="28"/>
          <w:szCs w:val="28"/>
        </w:rPr>
        <w:t>рименени</w:t>
      </w:r>
      <w:r w:rsidR="00FB3240">
        <w:rPr>
          <w:bCs/>
          <w:sz w:val="28"/>
          <w:szCs w:val="28"/>
        </w:rPr>
        <w:t>е</w:t>
      </w:r>
      <w:r w:rsidR="009B2384" w:rsidRPr="00D2209C">
        <w:rPr>
          <w:bCs/>
          <w:sz w:val="28"/>
          <w:szCs w:val="28"/>
        </w:rPr>
        <w:t xml:space="preserve"> новых строительных материалов</w:t>
      </w:r>
      <w:r w:rsidR="00FB3240">
        <w:rPr>
          <w:bCs/>
          <w:sz w:val="28"/>
          <w:szCs w:val="28"/>
        </w:rPr>
        <w:t>,</w:t>
      </w:r>
      <w:r w:rsidR="009B2384" w:rsidRPr="00D2209C">
        <w:rPr>
          <w:bCs/>
          <w:sz w:val="28"/>
          <w:szCs w:val="28"/>
        </w:rPr>
        <w:t xml:space="preserve"> изделий</w:t>
      </w:r>
      <w:r w:rsidR="00546BF0">
        <w:rPr>
          <w:bCs/>
          <w:sz w:val="28"/>
          <w:szCs w:val="28"/>
        </w:rPr>
        <w:t>, оборудования</w:t>
      </w:r>
      <w:r w:rsidR="009B2384" w:rsidRPr="00D2209C">
        <w:rPr>
          <w:bCs/>
          <w:sz w:val="28"/>
          <w:szCs w:val="28"/>
        </w:rPr>
        <w:t xml:space="preserve"> </w:t>
      </w:r>
      <w:r w:rsidR="00FB3240">
        <w:rPr>
          <w:bCs/>
          <w:sz w:val="28"/>
          <w:szCs w:val="28"/>
        </w:rPr>
        <w:t>и технологий,</w:t>
      </w:r>
      <w:r w:rsidR="009B2384" w:rsidRPr="00D2209C">
        <w:rPr>
          <w:bCs/>
          <w:sz w:val="28"/>
          <w:szCs w:val="28"/>
        </w:rPr>
        <w:t xml:space="preserve"> не регламентируемых действующими нормативн</w:t>
      </w:r>
      <w:r w:rsidR="00FB3240">
        <w:rPr>
          <w:bCs/>
          <w:sz w:val="28"/>
          <w:szCs w:val="28"/>
        </w:rPr>
        <w:t>о-техническими</w:t>
      </w:r>
      <w:r w:rsidR="009B2384" w:rsidRPr="00D2209C">
        <w:rPr>
          <w:bCs/>
          <w:sz w:val="28"/>
          <w:szCs w:val="28"/>
        </w:rPr>
        <w:t xml:space="preserve"> документами</w:t>
      </w:r>
      <w:r w:rsidR="00FB3240">
        <w:rPr>
          <w:bCs/>
          <w:sz w:val="28"/>
          <w:szCs w:val="28"/>
        </w:rPr>
        <w:t xml:space="preserve"> и ГОСТ, возможно только при подтверждении их </w:t>
      </w:r>
      <w:r w:rsidR="00B91ECA">
        <w:rPr>
          <w:bCs/>
          <w:sz w:val="28"/>
          <w:szCs w:val="28"/>
        </w:rPr>
        <w:t xml:space="preserve">соответствия и </w:t>
      </w:r>
      <w:r w:rsidR="00FB3240">
        <w:rPr>
          <w:bCs/>
          <w:sz w:val="28"/>
          <w:szCs w:val="28"/>
        </w:rPr>
        <w:t xml:space="preserve">технической пригодности для выполнения данного вида </w:t>
      </w:r>
      <w:r w:rsidR="00B91ECA">
        <w:rPr>
          <w:bCs/>
          <w:sz w:val="28"/>
          <w:szCs w:val="28"/>
        </w:rPr>
        <w:t>работ в установленном порядке.</w:t>
      </w:r>
    </w:p>
    <w:p w14:paraId="306BA7B8" w14:textId="77777777" w:rsidR="008B655F" w:rsidRDefault="008B655F" w:rsidP="00D2209C">
      <w:pPr>
        <w:spacing w:line="360" w:lineRule="auto"/>
        <w:ind w:firstLine="720"/>
        <w:jc w:val="both"/>
        <w:rPr>
          <w:bCs/>
          <w:sz w:val="28"/>
          <w:szCs w:val="28"/>
        </w:rPr>
      </w:pPr>
    </w:p>
    <w:p w14:paraId="6A44BCA5" w14:textId="77777777" w:rsidR="00B91ECA" w:rsidRPr="00B91ECA" w:rsidRDefault="00030AD6" w:rsidP="00D2209C">
      <w:pPr>
        <w:spacing w:line="360" w:lineRule="auto"/>
        <w:ind w:firstLine="720"/>
        <w:jc w:val="both"/>
        <w:rPr>
          <w:b/>
          <w:bCs/>
          <w:sz w:val="32"/>
          <w:szCs w:val="32"/>
        </w:rPr>
      </w:pPr>
      <w:r>
        <w:rPr>
          <w:b/>
          <w:bCs/>
          <w:sz w:val="32"/>
          <w:szCs w:val="32"/>
        </w:rPr>
        <w:t>6</w:t>
      </w:r>
      <w:r w:rsidR="00410788">
        <w:rPr>
          <w:b/>
          <w:bCs/>
          <w:sz w:val="32"/>
          <w:szCs w:val="32"/>
        </w:rPr>
        <w:t>. </w:t>
      </w:r>
      <w:r w:rsidR="00B91ECA">
        <w:rPr>
          <w:b/>
          <w:bCs/>
          <w:sz w:val="32"/>
          <w:szCs w:val="32"/>
        </w:rPr>
        <w:t>Требования к организации контроля безопасности и качества строительства</w:t>
      </w:r>
    </w:p>
    <w:p w14:paraId="6A05E7DF" w14:textId="5133D83B" w:rsidR="00116317" w:rsidRPr="00D2209C" w:rsidRDefault="00030AD6" w:rsidP="00D2209C">
      <w:pPr>
        <w:spacing w:line="360" w:lineRule="auto"/>
        <w:ind w:firstLine="720"/>
        <w:jc w:val="both"/>
        <w:rPr>
          <w:sz w:val="28"/>
          <w:szCs w:val="28"/>
        </w:rPr>
      </w:pPr>
      <w:r>
        <w:rPr>
          <w:color w:val="000000"/>
          <w:sz w:val="28"/>
          <w:szCs w:val="28"/>
        </w:rPr>
        <w:lastRenderedPageBreak/>
        <w:t>6</w:t>
      </w:r>
      <w:r w:rsidR="007A5A7B" w:rsidRPr="00D2209C">
        <w:rPr>
          <w:color w:val="000000"/>
          <w:sz w:val="28"/>
          <w:szCs w:val="28"/>
        </w:rPr>
        <w:t>.1</w:t>
      </w:r>
      <w:r w:rsidR="00410788">
        <w:rPr>
          <w:color w:val="000000"/>
          <w:sz w:val="28"/>
          <w:szCs w:val="28"/>
        </w:rPr>
        <w:t>. </w:t>
      </w:r>
      <w:r w:rsidR="007A5A7B" w:rsidRPr="00D2209C">
        <w:rPr>
          <w:bCs/>
          <w:sz w:val="28"/>
          <w:szCs w:val="28"/>
        </w:rPr>
        <w:t>Контроль безопасности и качества</w:t>
      </w:r>
      <w:r w:rsidR="00230348">
        <w:rPr>
          <w:bCs/>
          <w:sz w:val="28"/>
          <w:szCs w:val="28"/>
        </w:rPr>
        <w:t xml:space="preserve">, выполняемых при </w:t>
      </w:r>
      <w:r w:rsidR="007A5A7B" w:rsidRPr="00D2209C">
        <w:rPr>
          <w:bCs/>
          <w:sz w:val="28"/>
          <w:szCs w:val="28"/>
        </w:rPr>
        <w:t>строительств</w:t>
      </w:r>
      <w:r w:rsidR="00230348">
        <w:rPr>
          <w:bCs/>
          <w:sz w:val="28"/>
          <w:szCs w:val="28"/>
        </w:rPr>
        <w:t>е, реконструкции и капитальном ремонте</w:t>
      </w:r>
      <w:r w:rsidR="007A5A7B" w:rsidRPr="00D2209C">
        <w:rPr>
          <w:bCs/>
          <w:sz w:val="28"/>
          <w:szCs w:val="28"/>
        </w:rPr>
        <w:t xml:space="preserve"> </w:t>
      </w:r>
      <w:r w:rsidR="00230348">
        <w:rPr>
          <w:bCs/>
          <w:sz w:val="28"/>
          <w:szCs w:val="28"/>
        </w:rPr>
        <w:t xml:space="preserve">работ </w:t>
      </w:r>
      <w:r w:rsidR="003263BF">
        <w:rPr>
          <w:bCs/>
          <w:sz w:val="28"/>
          <w:szCs w:val="28"/>
        </w:rPr>
        <w:t>должен проводиться</w:t>
      </w:r>
      <w:r w:rsidR="007A5A7B" w:rsidRPr="00D2209C">
        <w:rPr>
          <w:color w:val="000000"/>
          <w:sz w:val="28"/>
          <w:szCs w:val="28"/>
        </w:rPr>
        <w:t xml:space="preserve"> </w:t>
      </w:r>
      <w:r w:rsidR="008B655F" w:rsidRPr="00D2209C">
        <w:rPr>
          <w:bCs/>
          <w:sz w:val="28"/>
          <w:szCs w:val="28"/>
        </w:rPr>
        <w:t xml:space="preserve">в соответствии с </w:t>
      </w:r>
      <w:r w:rsidR="008B655F">
        <w:rPr>
          <w:bCs/>
          <w:sz w:val="28"/>
          <w:szCs w:val="28"/>
        </w:rPr>
        <w:t>Градостроительным кодексом</w:t>
      </w:r>
      <w:r w:rsidR="00E4607F">
        <w:rPr>
          <w:bCs/>
          <w:sz w:val="28"/>
          <w:szCs w:val="28"/>
        </w:rPr>
        <w:t xml:space="preserve"> РФ</w:t>
      </w:r>
      <w:r w:rsidR="008B655F">
        <w:rPr>
          <w:bCs/>
          <w:sz w:val="28"/>
          <w:szCs w:val="28"/>
        </w:rPr>
        <w:t xml:space="preserve"> </w:t>
      </w:r>
      <w:r w:rsidR="00E4607F" w:rsidRPr="008B655F">
        <w:rPr>
          <w:bCs/>
          <w:sz w:val="28"/>
          <w:szCs w:val="28"/>
        </w:rPr>
        <w:t>[1]</w:t>
      </w:r>
      <w:r w:rsidR="00E4607F">
        <w:rPr>
          <w:bCs/>
          <w:sz w:val="28"/>
          <w:szCs w:val="28"/>
        </w:rPr>
        <w:t xml:space="preserve">, </w:t>
      </w:r>
      <w:r w:rsidR="007A5A7B" w:rsidRPr="00D2209C">
        <w:rPr>
          <w:bCs/>
          <w:sz w:val="28"/>
          <w:szCs w:val="28"/>
        </w:rPr>
        <w:t>требован</w:t>
      </w:r>
      <w:r w:rsidR="00E07F85" w:rsidRPr="00D2209C">
        <w:rPr>
          <w:bCs/>
          <w:sz w:val="28"/>
          <w:szCs w:val="28"/>
        </w:rPr>
        <w:t>иями</w:t>
      </w:r>
      <w:r w:rsidR="006428E6">
        <w:rPr>
          <w:bCs/>
          <w:sz w:val="28"/>
          <w:szCs w:val="28"/>
        </w:rPr>
        <w:t xml:space="preserve"> Постановления </w:t>
      </w:r>
      <w:r w:rsidR="00F95B18">
        <w:rPr>
          <w:bCs/>
          <w:sz w:val="28"/>
          <w:szCs w:val="28"/>
        </w:rPr>
        <w:t xml:space="preserve">Правительства Российской Федерации </w:t>
      </w:r>
      <w:r w:rsidR="005E5E50">
        <w:rPr>
          <w:bCs/>
          <w:sz w:val="28"/>
          <w:szCs w:val="28"/>
        </w:rPr>
        <w:t xml:space="preserve">от 21.06.2010 </w:t>
      </w:r>
      <w:r w:rsidR="00CB410B">
        <w:rPr>
          <w:bCs/>
          <w:sz w:val="28"/>
          <w:szCs w:val="28"/>
        </w:rPr>
        <w:t>№</w:t>
      </w:r>
      <w:r w:rsidR="00381E42">
        <w:rPr>
          <w:bCs/>
          <w:sz w:val="28"/>
          <w:szCs w:val="28"/>
        </w:rPr>
        <w:t xml:space="preserve"> </w:t>
      </w:r>
      <w:r w:rsidR="006428E6" w:rsidRPr="00AB57EC">
        <w:rPr>
          <w:bCs/>
          <w:sz w:val="28"/>
          <w:szCs w:val="28"/>
        </w:rPr>
        <w:t>468 [</w:t>
      </w:r>
      <w:r w:rsidR="00CB410B">
        <w:rPr>
          <w:bCs/>
          <w:sz w:val="28"/>
          <w:szCs w:val="28"/>
        </w:rPr>
        <w:t>10</w:t>
      </w:r>
      <w:r w:rsidR="006428E6" w:rsidRPr="00AB57EC">
        <w:rPr>
          <w:bCs/>
          <w:sz w:val="28"/>
          <w:szCs w:val="28"/>
        </w:rPr>
        <w:t>] и тр</w:t>
      </w:r>
      <w:r w:rsidR="006428E6">
        <w:rPr>
          <w:bCs/>
          <w:sz w:val="28"/>
          <w:szCs w:val="28"/>
        </w:rPr>
        <w:t xml:space="preserve">ебованиями </w:t>
      </w:r>
      <w:r w:rsidR="00E07F85" w:rsidRPr="00D2209C">
        <w:rPr>
          <w:bCs/>
          <w:sz w:val="28"/>
          <w:szCs w:val="28"/>
        </w:rPr>
        <w:t xml:space="preserve">настоящего </w:t>
      </w:r>
      <w:r w:rsidR="00E07F85" w:rsidRPr="00D2209C">
        <w:rPr>
          <w:color w:val="000000"/>
          <w:sz w:val="28"/>
          <w:szCs w:val="28"/>
        </w:rPr>
        <w:t>Стандарта</w:t>
      </w:r>
      <w:r w:rsidR="006428E6">
        <w:rPr>
          <w:color w:val="000000"/>
          <w:sz w:val="28"/>
          <w:szCs w:val="28"/>
        </w:rPr>
        <w:t>.</w:t>
      </w:r>
    </w:p>
    <w:p w14:paraId="7F9D3F5B" w14:textId="77777777" w:rsidR="00E4607F" w:rsidRDefault="00030AD6" w:rsidP="005E5E50">
      <w:pPr>
        <w:autoSpaceDE w:val="0"/>
        <w:autoSpaceDN w:val="0"/>
        <w:adjustRightInd w:val="0"/>
        <w:spacing w:line="360" w:lineRule="auto"/>
        <w:ind w:firstLine="709"/>
        <w:jc w:val="both"/>
        <w:rPr>
          <w:sz w:val="28"/>
          <w:szCs w:val="28"/>
        </w:rPr>
      </w:pPr>
      <w:r w:rsidRPr="0065188C">
        <w:rPr>
          <w:color w:val="000000"/>
          <w:sz w:val="28"/>
          <w:szCs w:val="28"/>
        </w:rPr>
        <w:t>6</w:t>
      </w:r>
      <w:r w:rsidR="007A5A7B" w:rsidRPr="0065188C">
        <w:rPr>
          <w:color w:val="000000"/>
          <w:sz w:val="28"/>
          <w:szCs w:val="28"/>
        </w:rPr>
        <w:t>.2</w:t>
      </w:r>
      <w:r w:rsidR="00CB410B" w:rsidRPr="0065188C">
        <w:rPr>
          <w:color w:val="000000"/>
          <w:sz w:val="28"/>
          <w:szCs w:val="28"/>
        </w:rPr>
        <w:t>.</w:t>
      </w:r>
      <w:r w:rsidR="00E4607F" w:rsidRPr="0065188C">
        <w:rPr>
          <w:color w:val="000000"/>
          <w:sz w:val="28"/>
          <w:szCs w:val="28"/>
        </w:rPr>
        <w:t> </w:t>
      </w:r>
      <w:r w:rsidR="00E4607F" w:rsidRPr="0065188C">
        <w:rPr>
          <w:bCs/>
          <w:sz w:val="28"/>
          <w:szCs w:val="28"/>
        </w:rPr>
        <w:t xml:space="preserve">Контроль безопасности и качества строительства </w:t>
      </w:r>
      <w:r w:rsidR="00E4607F" w:rsidRPr="0065188C">
        <w:rPr>
          <w:color w:val="000000"/>
          <w:sz w:val="28"/>
          <w:szCs w:val="28"/>
        </w:rPr>
        <w:t>проводится</w:t>
      </w:r>
      <w:r w:rsidR="00E4607F" w:rsidRPr="0065188C">
        <w:rPr>
          <w:sz w:val="28"/>
          <w:szCs w:val="28"/>
        </w:rPr>
        <w:t xml:space="preserve">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3528B07B" w14:textId="77777777" w:rsidR="00674AD6" w:rsidRDefault="00030AD6" w:rsidP="00674AD6">
      <w:pPr>
        <w:spacing w:line="360" w:lineRule="auto"/>
        <w:ind w:firstLine="709"/>
        <w:jc w:val="both"/>
        <w:rPr>
          <w:sz w:val="28"/>
          <w:szCs w:val="28"/>
        </w:rPr>
      </w:pPr>
      <w:r>
        <w:rPr>
          <w:color w:val="000000"/>
          <w:sz w:val="28"/>
          <w:szCs w:val="28"/>
        </w:rPr>
        <w:t>6</w:t>
      </w:r>
      <w:r w:rsidR="00674AD6" w:rsidRPr="00D2209C">
        <w:rPr>
          <w:color w:val="000000"/>
          <w:sz w:val="28"/>
          <w:szCs w:val="28"/>
        </w:rPr>
        <w:t>.</w:t>
      </w:r>
      <w:r w:rsidR="006428E6">
        <w:rPr>
          <w:color w:val="000000"/>
          <w:sz w:val="28"/>
          <w:szCs w:val="28"/>
        </w:rPr>
        <w:t>3</w:t>
      </w:r>
      <w:r w:rsidR="00CB410B">
        <w:rPr>
          <w:color w:val="000000"/>
          <w:sz w:val="28"/>
          <w:szCs w:val="28"/>
        </w:rPr>
        <w:t>. </w:t>
      </w:r>
      <w:r w:rsidR="00674AD6" w:rsidRPr="00D2209C">
        <w:rPr>
          <w:color w:val="000000"/>
          <w:sz w:val="28"/>
          <w:szCs w:val="28"/>
        </w:rPr>
        <w:t>Лицом, осуществляющим к</w:t>
      </w:r>
      <w:r w:rsidR="00674AD6" w:rsidRPr="00D2209C">
        <w:rPr>
          <w:bCs/>
          <w:sz w:val="28"/>
          <w:szCs w:val="28"/>
        </w:rPr>
        <w:t xml:space="preserve">онтроль безопасности и качества строительства, </w:t>
      </w:r>
      <w:r w:rsidR="00674AD6" w:rsidRPr="00D2209C">
        <w:rPr>
          <w:sz w:val="28"/>
          <w:szCs w:val="28"/>
        </w:rPr>
        <w:t xml:space="preserve">должен проводиться производственный контроль качества строительно-монтажных работ, включая контроль </w:t>
      </w:r>
      <w:r w:rsidR="00674AD6" w:rsidRPr="00D2209C">
        <w:rPr>
          <w:color w:val="000000"/>
          <w:sz w:val="28"/>
          <w:szCs w:val="28"/>
        </w:rPr>
        <w:t xml:space="preserve">за соответствием строительных работ, конструкций и участков сетей требованиям технических регламентов и проектной документации, установленным требованиям </w:t>
      </w:r>
      <w:r w:rsidR="00674AD6" w:rsidRPr="00D2209C">
        <w:rPr>
          <w:sz w:val="28"/>
          <w:szCs w:val="28"/>
        </w:rPr>
        <w:t xml:space="preserve">качества. Производственный контроль проводится в соответствии с нормативными документами, утвержденными в составе стандартов и правил и (или) документацией системы качества. </w:t>
      </w:r>
    </w:p>
    <w:p w14:paraId="750734B3" w14:textId="77777777" w:rsidR="007A5A7B" w:rsidRPr="00D2209C" w:rsidRDefault="00030AD6" w:rsidP="00D2209C">
      <w:pPr>
        <w:spacing w:line="360" w:lineRule="auto"/>
        <w:ind w:firstLine="709"/>
        <w:jc w:val="both"/>
        <w:rPr>
          <w:sz w:val="28"/>
          <w:szCs w:val="28"/>
        </w:rPr>
      </w:pPr>
      <w:bookmarkStart w:id="4" w:name="sub_73"/>
      <w:r>
        <w:rPr>
          <w:color w:val="000000"/>
          <w:sz w:val="28"/>
          <w:szCs w:val="28"/>
        </w:rPr>
        <w:t>6</w:t>
      </w:r>
      <w:r w:rsidR="007A5A7B" w:rsidRPr="00D2209C">
        <w:rPr>
          <w:color w:val="000000"/>
          <w:sz w:val="28"/>
          <w:szCs w:val="28"/>
        </w:rPr>
        <w:t>.</w:t>
      </w:r>
      <w:r w:rsidR="006428E6">
        <w:rPr>
          <w:color w:val="000000"/>
          <w:sz w:val="28"/>
          <w:szCs w:val="28"/>
        </w:rPr>
        <w:t>4</w:t>
      </w:r>
      <w:r w:rsidR="00CB410B">
        <w:rPr>
          <w:color w:val="000000"/>
          <w:sz w:val="28"/>
          <w:szCs w:val="28"/>
        </w:rPr>
        <w:t>. </w:t>
      </w:r>
      <w:r w:rsidR="007A5A7B" w:rsidRPr="00D2209C">
        <w:rPr>
          <w:sz w:val="28"/>
          <w:szCs w:val="28"/>
        </w:rPr>
        <w:t>Производственный контроль качества строительно-монтажных работ должен включать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w:t>
      </w:r>
    </w:p>
    <w:bookmarkEnd w:id="4"/>
    <w:p w14:paraId="307DA4F3" w14:textId="77777777" w:rsidR="00B03401" w:rsidRPr="00D2209C" w:rsidRDefault="00030AD6" w:rsidP="00D2209C">
      <w:pPr>
        <w:spacing w:line="360" w:lineRule="auto"/>
        <w:ind w:firstLine="709"/>
        <w:jc w:val="both"/>
        <w:rPr>
          <w:sz w:val="28"/>
          <w:szCs w:val="28"/>
        </w:rPr>
      </w:pPr>
      <w:r>
        <w:rPr>
          <w:color w:val="000000"/>
          <w:sz w:val="28"/>
          <w:szCs w:val="28"/>
        </w:rPr>
        <w:lastRenderedPageBreak/>
        <w:t>6</w:t>
      </w:r>
      <w:r w:rsidR="007A5A7B" w:rsidRPr="00D2209C">
        <w:rPr>
          <w:color w:val="000000"/>
          <w:sz w:val="28"/>
          <w:szCs w:val="28"/>
        </w:rPr>
        <w:t>.</w:t>
      </w:r>
      <w:r w:rsidR="006428E6">
        <w:rPr>
          <w:color w:val="000000"/>
          <w:sz w:val="28"/>
          <w:szCs w:val="28"/>
        </w:rPr>
        <w:t>5</w:t>
      </w:r>
      <w:r w:rsidR="00CB410B">
        <w:rPr>
          <w:color w:val="000000"/>
          <w:sz w:val="28"/>
          <w:szCs w:val="28"/>
        </w:rPr>
        <w:t>. </w:t>
      </w:r>
      <w:r w:rsidR="007A5A7B" w:rsidRPr="00D2209C">
        <w:rPr>
          <w:sz w:val="28"/>
          <w:szCs w:val="28"/>
        </w:rPr>
        <w:t xml:space="preserve">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принятие мер по их устранению и предупреждению. При операционном контроле следует проверять соблюдение технологии выполнения строительно-монтажных процессов, соответствие выполняемых работ рабочим чертежам, строительным нормам, правилам и стандартам. </w:t>
      </w:r>
    </w:p>
    <w:p w14:paraId="5F2DC3BC" w14:textId="77777777" w:rsidR="00C00465" w:rsidRPr="00D2209C" w:rsidRDefault="00030AD6" w:rsidP="00D2209C">
      <w:pPr>
        <w:autoSpaceDE w:val="0"/>
        <w:autoSpaceDN w:val="0"/>
        <w:adjustRightInd w:val="0"/>
        <w:spacing w:line="360" w:lineRule="auto"/>
        <w:ind w:firstLine="709"/>
        <w:jc w:val="both"/>
        <w:rPr>
          <w:color w:val="000000"/>
          <w:sz w:val="28"/>
          <w:szCs w:val="28"/>
        </w:rPr>
      </w:pPr>
      <w:r>
        <w:rPr>
          <w:color w:val="000000"/>
          <w:sz w:val="28"/>
          <w:szCs w:val="28"/>
        </w:rPr>
        <w:t>6</w:t>
      </w:r>
      <w:r w:rsidR="007A5A7B" w:rsidRPr="00D2209C">
        <w:rPr>
          <w:color w:val="000000"/>
          <w:sz w:val="28"/>
          <w:szCs w:val="28"/>
        </w:rPr>
        <w:t>.</w:t>
      </w:r>
      <w:r w:rsidR="006428E6">
        <w:rPr>
          <w:color w:val="000000"/>
          <w:sz w:val="28"/>
          <w:szCs w:val="28"/>
        </w:rPr>
        <w:t>6</w:t>
      </w:r>
      <w:r w:rsidR="00CB410B">
        <w:rPr>
          <w:color w:val="000000"/>
          <w:sz w:val="28"/>
          <w:szCs w:val="28"/>
        </w:rPr>
        <w:t>. </w:t>
      </w:r>
      <w:r w:rsidR="007A5A7B" w:rsidRPr="00D2209C">
        <w:rPr>
          <w:color w:val="000000"/>
          <w:sz w:val="28"/>
          <w:szCs w:val="28"/>
        </w:rPr>
        <w:t xml:space="preserve">При выявлении по результатам проведения контроля недостатков застройщик или </w:t>
      </w:r>
      <w:r w:rsidR="00CB410B">
        <w:rPr>
          <w:color w:val="000000"/>
          <w:sz w:val="28"/>
          <w:szCs w:val="28"/>
        </w:rPr>
        <w:t xml:space="preserve">технический </w:t>
      </w:r>
      <w:r w:rsidR="007A5A7B" w:rsidRPr="00D2209C">
        <w:rPr>
          <w:color w:val="000000"/>
          <w:sz w:val="28"/>
          <w:szCs w:val="28"/>
        </w:rPr>
        <w:t xml:space="preserve">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w:t>
      </w:r>
    </w:p>
    <w:p w14:paraId="79BAEBBE" w14:textId="7D75DBB4" w:rsidR="00C00465" w:rsidRPr="00D2209C" w:rsidRDefault="00030AD6" w:rsidP="00D2209C">
      <w:pPr>
        <w:spacing w:line="360" w:lineRule="auto"/>
        <w:ind w:firstLine="709"/>
        <w:jc w:val="both"/>
        <w:rPr>
          <w:sz w:val="28"/>
          <w:szCs w:val="28"/>
        </w:rPr>
      </w:pPr>
      <w:bookmarkStart w:id="5" w:name="sub_71"/>
      <w:r>
        <w:rPr>
          <w:color w:val="000000"/>
          <w:sz w:val="28"/>
          <w:szCs w:val="28"/>
        </w:rPr>
        <w:t>6</w:t>
      </w:r>
      <w:r w:rsidR="007A5A7B" w:rsidRPr="00D2209C">
        <w:rPr>
          <w:color w:val="000000"/>
          <w:sz w:val="28"/>
          <w:szCs w:val="28"/>
        </w:rPr>
        <w:t>.</w:t>
      </w:r>
      <w:r w:rsidR="006428E6">
        <w:rPr>
          <w:color w:val="000000"/>
          <w:sz w:val="28"/>
          <w:szCs w:val="28"/>
        </w:rPr>
        <w:t>7</w:t>
      </w:r>
      <w:r w:rsidR="00CB410B">
        <w:rPr>
          <w:color w:val="000000"/>
          <w:sz w:val="28"/>
          <w:szCs w:val="28"/>
        </w:rPr>
        <w:t>. </w:t>
      </w:r>
      <w:r w:rsidR="007A5A7B" w:rsidRPr="00D2209C">
        <w:rPr>
          <w:sz w:val="28"/>
          <w:szCs w:val="28"/>
        </w:rPr>
        <w:t xml:space="preserve">Требуемое качество и надежность должны обеспечиваться </w:t>
      </w:r>
      <w:r w:rsidR="00CB410B">
        <w:rPr>
          <w:sz w:val="28"/>
          <w:szCs w:val="28"/>
        </w:rPr>
        <w:t>индивидуальным предпринимателем</w:t>
      </w:r>
      <w:r w:rsidR="006270F9">
        <w:rPr>
          <w:sz w:val="28"/>
          <w:szCs w:val="28"/>
        </w:rPr>
        <w:t>,</w:t>
      </w:r>
      <w:r w:rsidR="00CB410B">
        <w:rPr>
          <w:sz w:val="28"/>
          <w:szCs w:val="28"/>
        </w:rPr>
        <w:t xml:space="preserve"> </w:t>
      </w:r>
      <w:r w:rsidR="002A1CF7">
        <w:rPr>
          <w:sz w:val="28"/>
          <w:szCs w:val="28"/>
        </w:rPr>
        <w:t>юридическим лицом</w:t>
      </w:r>
      <w:r w:rsidR="005E5E50">
        <w:rPr>
          <w:sz w:val="28"/>
          <w:szCs w:val="28"/>
        </w:rPr>
        <w:t>,</w:t>
      </w:r>
      <w:r w:rsidR="006270F9">
        <w:rPr>
          <w:sz w:val="28"/>
          <w:szCs w:val="28"/>
        </w:rPr>
        <w:t xml:space="preserve"> выполняющим строительные работы </w:t>
      </w:r>
      <w:r w:rsidR="007A5A7B" w:rsidRPr="00D2209C">
        <w:rPr>
          <w:sz w:val="28"/>
          <w:szCs w:val="28"/>
        </w:rPr>
        <w:t>путем осуществления комплекса технических, экономических и организационных мер эффективного управления и контроля качества на всех стадиях создания строительной продукции</w:t>
      </w:r>
      <w:r w:rsidR="00E151B3" w:rsidRPr="00D2209C">
        <w:rPr>
          <w:sz w:val="28"/>
          <w:szCs w:val="28"/>
        </w:rPr>
        <w:t>, выполнения работ, оказания услуг</w:t>
      </w:r>
      <w:r w:rsidR="007A5A7B" w:rsidRPr="00D2209C">
        <w:rPr>
          <w:sz w:val="28"/>
          <w:szCs w:val="28"/>
        </w:rPr>
        <w:t xml:space="preserve">. </w:t>
      </w:r>
      <w:bookmarkStart w:id="6" w:name="sub_711"/>
      <w:bookmarkEnd w:id="5"/>
    </w:p>
    <w:p w14:paraId="12F2E02C" w14:textId="2FC781D3" w:rsidR="007A5A7B" w:rsidRPr="00D2209C" w:rsidRDefault="00030AD6" w:rsidP="00D2209C">
      <w:pPr>
        <w:spacing w:line="360" w:lineRule="auto"/>
        <w:ind w:firstLine="709"/>
        <w:jc w:val="both"/>
        <w:rPr>
          <w:sz w:val="28"/>
          <w:szCs w:val="28"/>
        </w:rPr>
      </w:pPr>
      <w:r>
        <w:rPr>
          <w:color w:val="000000"/>
          <w:sz w:val="28"/>
          <w:szCs w:val="28"/>
        </w:rPr>
        <w:t>6</w:t>
      </w:r>
      <w:r w:rsidR="007A5A7B" w:rsidRPr="00D2209C">
        <w:rPr>
          <w:color w:val="000000"/>
          <w:sz w:val="28"/>
          <w:szCs w:val="28"/>
        </w:rPr>
        <w:t>.</w:t>
      </w:r>
      <w:r w:rsidR="006428E6">
        <w:rPr>
          <w:color w:val="000000"/>
          <w:sz w:val="28"/>
          <w:szCs w:val="28"/>
        </w:rPr>
        <w:t>8</w:t>
      </w:r>
      <w:r w:rsidR="00CB410B">
        <w:rPr>
          <w:color w:val="000000"/>
          <w:sz w:val="28"/>
          <w:szCs w:val="28"/>
        </w:rPr>
        <w:t> Ассоциация</w:t>
      </w:r>
      <w:r w:rsidR="00C00465" w:rsidRPr="00D2209C">
        <w:rPr>
          <w:sz w:val="28"/>
          <w:szCs w:val="28"/>
        </w:rPr>
        <w:t xml:space="preserve"> в составе плановых</w:t>
      </w:r>
      <w:r w:rsidR="00116317" w:rsidRPr="00D2209C">
        <w:rPr>
          <w:sz w:val="28"/>
          <w:szCs w:val="28"/>
        </w:rPr>
        <w:t xml:space="preserve"> и внеплановых проверок </w:t>
      </w:r>
      <w:r w:rsidR="007A5A7B" w:rsidRPr="00D2209C">
        <w:rPr>
          <w:sz w:val="28"/>
          <w:szCs w:val="28"/>
        </w:rPr>
        <w:t>может выборочно проводить инспекционный контроль организации</w:t>
      </w:r>
      <w:r w:rsidR="006270F9">
        <w:rPr>
          <w:sz w:val="28"/>
          <w:szCs w:val="28"/>
        </w:rPr>
        <w:t xml:space="preserve"> строительных работ</w:t>
      </w:r>
      <w:r w:rsidR="007A5A7B" w:rsidRPr="00D2209C">
        <w:rPr>
          <w:sz w:val="28"/>
          <w:szCs w:val="28"/>
        </w:rPr>
        <w:t xml:space="preserve"> на любой стадии, а также проверку эффективности ранее выполненного контроля </w:t>
      </w:r>
      <w:r w:rsidR="007A5A7B" w:rsidRPr="00D2209C">
        <w:rPr>
          <w:bCs/>
          <w:sz w:val="28"/>
          <w:szCs w:val="28"/>
        </w:rPr>
        <w:t xml:space="preserve">безопасности и качества строительства в соответствии с </w:t>
      </w:r>
      <w:r w:rsidR="00CB410B">
        <w:rPr>
          <w:bCs/>
          <w:sz w:val="28"/>
          <w:szCs w:val="28"/>
        </w:rPr>
        <w:t>Положением о</w:t>
      </w:r>
      <w:r w:rsidR="00116317" w:rsidRPr="00D2209C">
        <w:rPr>
          <w:bCs/>
          <w:sz w:val="28"/>
          <w:szCs w:val="28"/>
        </w:rPr>
        <w:t xml:space="preserve"> контрол</w:t>
      </w:r>
      <w:r w:rsidR="00CB410B">
        <w:rPr>
          <w:bCs/>
          <w:sz w:val="28"/>
          <w:szCs w:val="28"/>
        </w:rPr>
        <w:t>е Ассоциации за деятельностью своих членов.</w:t>
      </w:r>
    </w:p>
    <w:bookmarkEnd w:id="6"/>
    <w:p w14:paraId="0A8EAD1D" w14:textId="77777777" w:rsidR="00546BF0" w:rsidRPr="005E5E50" w:rsidRDefault="00030AD6" w:rsidP="005E5E50">
      <w:pPr>
        <w:spacing w:line="360" w:lineRule="auto"/>
        <w:ind w:firstLine="709"/>
        <w:jc w:val="both"/>
        <w:rPr>
          <w:color w:val="000000"/>
          <w:sz w:val="28"/>
          <w:szCs w:val="28"/>
        </w:rPr>
      </w:pPr>
      <w:r>
        <w:rPr>
          <w:color w:val="000000"/>
          <w:sz w:val="28"/>
          <w:szCs w:val="28"/>
        </w:rPr>
        <w:t>6</w:t>
      </w:r>
      <w:r w:rsidR="006428E6" w:rsidRPr="006428E6">
        <w:rPr>
          <w:color w:val="000000"/>
          <w:sz w:val="28"/>
          <w:szCs w:val="28"/>
        </w:rPr>
        <w:t>.9</w:t>
      </w:r>
      <w:r w:rsidR="00AA5FF6">
        <w:rPr>
          <w:color w:val="000000"/>
          <w:sz w:val="28"/>
          <w:szCs w:val="28"/>
        </w:rPr>
        <w:t>. </w:t>
      </w:r>
      <w:r w:rsidR="006428E6" w:rsidRPr="006428E6">
        <w:rPr>
          <w:color w:val="000000"/>
          <w:sz w:val="28"/>
          <w:szCs w:val="28"/>
        </w:rPr>
        <w:t xml:space="preserve">Члены </w:t>
      </w:r>
      <w:r w:rsidR="00AA5FF6">
        <w:rPr>
          <w:color w:val="000000"/>
          <w:sz w:val="28"/>
          <w:szCs w:val="28"/>
        </w:rPr>
        <w:t>Ассоциации</w:t>
      </w:r>
      <w:r w:rsidR="006428E6" w:rsidRPr="006428E6">
        <w:rPr>
          <w:color w:val="000000"/>
          <w:sz w:val="28"/>
          <w:szCs w:val="28"/>
        </w:rPr>
        <w:t xml:space="preserve">, осуществляющее строительство, реконструкцию и капитальный ремонт обязаны извещать органы государственного строительного надзора и </w:t>
      </w:r>
      <w:r w:rsidR="00AA5FF6">
        <w:rPr>
          <w:color w:val="000000"/>
          <w:sz w:val="28"/>
          <w:szCs w:val="28"/>
        </w:rPr>
        <w:t>Ассоциации</w:t>
      </w:r>
      <w:r w:rsidR="006428E6" w:rsidRPr="006428E6">
        <w:rPr>
          <w:color w:val="000000"/>
          <w:sz w:val="28"/>
          <w:szCs w:val="28"/>
        </w:rPr>
        <w:t xml:space="preserve"> о каждом случае возникновения аварийных ситуаций на объекте капитального строительства.</w:t>
      </w:r>
    </w:p>
    <w:p w14:paraId="1E93DCB2" w14:textId="0D6D5E5B" w:rsidR="00030AD6" w:rsidRPr="005E5E50" w:rsidRDefault="00030AD6" w:rsidP="005E5E50">
      <w:pPr>
        <w:spacing w:line="360" w:lineRule="auto"/>
        <w:ind w:firstLine="709"/>
        <w:jc w:val="both"/>
        <w:rPr>
          <w:color w:val="000000"/>
          <w:sz w:val="28"/>
          <w:szCs w:val="28"/>
        </w:rPr>
      </w:pPr>
      <w:r w:rsidRPr="005E5E50">
        <w:rPr>
          <w:color w:val="000000"/>
          <w:sz w:val="28"/>
          <w:szCs w:val="28"/>
        </w:rPr>
        <w:t>6</w:t>
      </w:r>
      <w:r w:rsidR="00546BF0" w:rsidRPr="005E5E50">
        <w:rPr>
          <w:color w:val="000000"/>
          <w:sz w:val="28"/>
          <w:szCs w:val="28"/>
        </w:rPr>
        <w:t>.10</w:t>
      </w:r>
      <w:r w:rsidR="00AA5FF6" w:rsidRPr="005E5E50">
        <w:rPr>
          <w:color w:val="000000"/>
          <w:sz w:val="28"/>
          <w:szCs w:val="28"/>
        </w:rPr>
        <w:t>. </w:t>
      </w:r>
      <w:r w:rsidR="00546BF0" w:rsidRPr="005E5E50">
        <w:rPr>
          <w:color w:val="000000"/>
          <w:sz w:val="28"/>
          <w:szCs w:val="28"/>
        </w:rPr>
        <w:t xml:space="preserve">Члены </w:t>
      </w:r>
      <w:r w:rsidR="00AA5FF6" w:rsidRPr="005E5E50">
        <w:rPr>
          <w:color w:val="000000"/>
          <w:sz w:val="28"/>
          <w:szCs w:val="28"/>
        </w:rPr>
        <w:t>Ассоциации</w:t>
      </w:r>
      <w:r w:rsidR="00546BF0" w:rsidRPr="005E5E50">
        <w:rPr>
          <w:color w:val="000000"/>
          <w:sz w:val="28"/>
          <w:szCs w:val="28"/>
        </w:rPr>
        <w:t xml:space="preserve"> могут принять решение о добровольной сертификации на основе стандартов ИСО серии 9000 (</w:t>
      </w:r>
      <w:r w:rsidR="005E5E50" w:rsidRPr="005E5E50">
        <w:rPr>
          <w:color w:val="000000"/>
          <w:sz w:val="28"/>
          <w:szCs w:val="28"/>
        </w:rPr>
        <w:t>ГОСТ Р ИСО 9001-</w:t>
      </w:r>
      <w:r w:rsidR="005E5E50" w:rsidRPr="005E5E50">
        <w:rPr>
          <w:color w:val="000000"/>
          <w:sz w:val="28"/>
          <w:szCs w:val="28"/>
        </w:rPr>
        <w:lastRenderedPageBreak/>
        <w:t>2015. Национальный стандарт Российской Федерации. Системы менеджмента качества. Требования</w:t>
      </w:r>
      <w:r w:rsidR="00546BF0" w:rsidRPr="005E5E50">
        <w:rPr>
          <w:color w:val="000000"/>
          <w:sz w:val="28"/>
          <w:szCs w:val="28"/>
        </w:rPr>
        <w:t>), а также иной сертификации.</w:t>
      </w:r>
    </w:p>
    <w:p w14:paraId="2986641E" w14:textId="77777777" w:rsidR="00030AD6" w:rsidRDefault="00030AD6" w:rsidP="00030AD6">
      <w:pPr>
        <w:spacing w:line="360" w:lineRule="auto"/>
        <w:ind w:firstLine="720"/>
        <w:jc w:val="center"/>
        <w:rPr>
          <w:b/>
          <w:sz w:val="32"/>
          <w:szCs w:val="32"/>
        </w:rPr>
      </w:pPr>
      <w:r>
        <w:rPr>
          <w:sz w:val="28"/>
          <w:szCs w:val="28"/>
        </w:rPr>
        <w:br w:type="page"/>
      </w:r>
      <w:r w:rsidRPr="009E3AD8">
        <w:rPr>
          <w:b/>
          <w:sz w:val="32"/>
          <w:szCs w:val="32"/>
        </w:rPr>
        <w:lastRenderedPageBreak/>
        <w:t>Библиография</w:t>
      </w:r>
    </w:p>
    <w:p w14:paraId="23BBA95E" w14:textId="77777777" w:rsidR="00030AD6" w:rsidRPr="009E3AD8" w:rsidRDefault="00030AD6" w:rsidP="00030AD6">
      <w:pPr>
        <w:pStyle w:val="a5"/>
        <w:tabs>
          <w:tab w:val="left" w:pos="708"/>
        </w:tabs>
        <w:jc w:val="center"/>
        <w:rPr>
          <w:b/>
          <w:sz w:val="32"/>
          <w:szCs w:val="32"/>
        </w:rPr>
      </w:pPr>
    </w:p>
    <w:tbl>
      <w:tblPr>
        <w:tblW w:w="9822" w:type="dxa"/>
        <w:tblInd w:w="-252" w:type="dxa"/>
        <w:tblLook w:val="01E0" w:firstRow="1" w:lastRow="1" w:firstColumn="1" w:lastColumn="1" w:noHBand="0" w:noVBand="0"/>
      </w:tblPr>
      <w:tblGrid>
        <w:gridCol w:w="683"/>
        <w:gridCol w:w="9139"/>
      </w:tblGrid>
      <w:tr w:rsidR="00030AD6" w14:paraId="4F282A2B" w14:textId="77777777" w:rsidTr="00AB6E6D">
        <w:tc>
          <w:tcPr>
            <w:tcW w:w="683" w:type="dxa"/>
            <w:hideMark/>
          </w:tcPr>
          <w:p w14:paraId="715D4626" w14:textId="77777777" w:rsidR="00030AD6" w:rsidRPr="00AA5FF6" w:rsidRDefault="00030AD6" w:rsidP="00433583">
            <w:pPr>
              <w:spacing w:line="360" w:lineRule="auto"/>
              <w:rPr>
                <w:sz w:val="28"/>
                <w:szCs w:val="28"/>
                <w:lang w:eastAsia="en-US"/>
              </w:rPr>
            </w:pPr>
            <w:r w:rsidRPr="00AA5FF6">
              <w:rPr>
                <w:sz w:val="28"/>
                <w:szCs w:val="28"/>
                <w:lang w:eastAsia="en-US"/>
              </w:rPr>
              <w:t>[1]</w:t>
            </w:r>
          </w:p>
        </w:tc>
        <w:tc>
          <w:tcPr>
            <w:tcW w:w="9139" w:type="dxa"/>
            <w:hideMark/>
          </w:tcPr>
          <w:p w14:paraId="22591931" w14:textId="47F10264" w:rsidR="00030AD6" w:rsidRDefault="00030AD6" w:rsidP="00941FDB">
            <w:pPr>
              <w:spacing w:line="360" w:lineRule="auto"/>
              <w:jc w:val="both"/>
              <w:rPr>
                <w:sz w:val="28"/>
                <w:lang w:eastAsia="en-US"/>
              </w:rPr>
            </w:pPr>
            <w:r>
              <w:rPr>
                <w:sz w:val="28"/>
                <w:szCs w:val="28"/>
                <w:lang w:eastAsia="en-US"/>
              </w:rPr>
              <w:t>Градостроительный кодекс Российской Федерации</w:t>
            </w:r>
            <w:r w:rsidR="00B56673">
              <w:rPr>
                <w:sz w:val="28"/>
                <w:szCs w:val="28"/>
                <w:lang w:eastAsia="en-US"/>
              </w:rPr>
              <w:t xml:space="preserve"> от 29.12.2004 №</w:t>
            </w:r>
            <w:r w:rsidR="00381E42">
              <w:rPr>
                <w:sz w:val="28"/>
                <w:szCs w:val="28"/>
                <w:lang w:eastAsia="en-US"/>
              </w:rPr>
              <w:t xml:space="preserve"> </w:t>
            </w:r>
            <w:r w:rsidR="00B56673">
              <w:rPr>
                <w:sz w:val="28"/>
                <w:szCs w:val="28"/>
                <w:lang w:eastAsia="en-US"/>
              </w:rPr>
              <w:t xml:space="preserve">190-ФЗ </w:t>
            </w:r>
          </w:p>
        </w:tc>
      </w:tr>
      <w:tr w:rsidR="00030AD6" w14:paraId="2462465F" w14:textId="77777777" w:rsidTr="00AB6E6D">
        <w:tc>
          <w:tcPr>
            <w:tcW w:w="683" w:type="dxa"/>
            <w:hideMark/>
          </w:tcPr>
          <w:p w14:paraId="52E68465" w14:textId="77777777" w:rsidR="00030AD6" w:rsidRPr="00AA5FF6" w:rsidRDefault="00030AD6" w:rsidP="00433583">
            <w:pPr>
              <w:spacing w:line="360" w:lineRule="auto"/>
              <w:rPr>
                <w:sz w:val="28"/>
                <w:lang w:eastAsia="en-US"/>
              </w:rPr>
            </w:pPr>
            <w:r w:rsidRPr="00AA5FF6">
              <w:rPr>
                <w:sz w:val="28"/>
                <w:lang w:eastAsia="en-US"/>
              </w:rPr>
              <w:t>[2]</w:t>
            </w:r>
          </w:p>
        </w:tc>
        <w:tc>
          <w:tcPr>
            <w:tcW w:w="9139" w:type="dxa"/>
            <w:hideMark/>
          </w:tcPr>
          <w:p w14:paraId="5D0BAFC0" w14:textId="6C9D2877" w:rsidR="00030AD6" w:rsidRDefault="00030AD6" w:rsidP="00D9355C">
            <w:pPr>
              <w:spacing w:line="360" w:lineRule="auto"/>
              <w:jc w:val="both"/>
              <w:rPr>
                <w:sz w:val="28"/>
                <w:lang w:eastAsia="en-US"/>
              </w:rPr>
            </w:pPr>
            <w:r>
              <w:rPr>
                <w:sz w:val="28"/>
                <w:lang w:eastAsia="en-US"/>
              </w:rPr>
              <w:t>Федеральный закон от 27</w:t>
            </w:r>
            <w:r w:rsidR="005E5E50">
              <w:rPr>
                <w:sz w:val="28"/>
                <w:lang w:eastAsia="en-US"/>
              </w:rPr>
              <w:t>.12.</w:t>
            </w:r>
            <w:r>
              <w:rPr>
                <w:sz w:val="28"/>
                <w:lang w:eastAsia="en-US"/>
              </w:rPr>
              <w:t>2002 № 184-ФЗ «О техническом</w:t>
            </w:r>
            <w:r w:rsidR="00D9355C">
              <w:rPr>
                <w:sz w:val="28"/>
                <w:lang w:eastAsia="en-US"/>
              </w:rPr>
              <w:t xml:space="preserve"> </w:t>
            </w:r>
            <w:r>
              <w:rPr>
                <w:sz w:val="28"/>
                <w:lang w:eastAsia="en-US"/>
              </w:rPr>
              <w:t>регулировании»</w:t>
            </w:r>
            <w:r w:rsidR="00B56673">
              <w:rPr>
                <w:sz w:val="28"/>
                <w:lang w:eastAsia="en-US"/>
              </w:rPr>
              <w:t xml:space="preserve"> </w:t>
            </w:r>
          </w:p>
        </w:tc>
      </w:tr>
      <w:tr w:rsidR="00030AD6" w14:paraId="70C5E614" w14:textId="77777777" w:rsidTr="00AB6E6D">
        <w:tc>
          <w:tcPr>
            <w:tcW w:w="683" w:type="dxa"/>
            <w:hideMark/>
          </w:tcPr>
          <w:p w14:paraId="69327A62" w14:textId="77777777" w:rsidR="00030AD6" w:rsidRPr="005E5E50" w:rsidRDefault="00030AD6" w:rsidP="00433583">
            <w:pPr>
              <w:spacing w:line="360" w:lineRule="auto"/>
              <w:rPr>
                <w:sz w:val="28"/>
                <w:lang w:eastAsia="en-US"/>
              </w:rPr>
            </w:pPr>
            <w:r w:rsidRPr="005E5E50">
              <w:rPr>
                <w:sz w:val="28"/>
                <w:lang w:eastAsia="en-US"/>
              </w:rPr>
              <w:t>[3]</w:t>
            </w:r>
          </w:p>
        </w:tc>
        <w:tc>
          <w:tcPr>
            <w:tcW w:w="9139" w:type="dxa"/>
            <w:hideMark/>
          </w:tcPr>
          <w:p w14:paraId="508DF391" w14:textId="71C9537E" w:rsidR="00030AD6" w:rsidRDefault="00030AD6" w:rsidP="005E5E50">
            <w:pPr>
              <w:spacing w:line="360" w:lineRule="auto"/>
              <w:jc w:val="both"/>
              <w:rPr>
                <w:sz w:val="28"/>
                <w:lang w:eastAsia="en-US"/>
              </w:rPr>
            </w:pPr>
            <w:r>
              <w:rPr>
                <w:sz w:val="28"/>
                <w:szCs w:val="28"/>
                <w:lang w:eastAsia="en-US"/>
              </w:rPr>
              <w:t xml:space="preserve"> </w:t>
            </w:r>
            <w:r>
              <w:rPr>
                <w:sz w:val="28"/>
                <w:lang w:eastAsia="en-US"/>
              </w:rPr>
              <w:t>Федеральный закон от 30</w:t>
            </w:r>
            <w:r w:rsidR="005E5E50">
              <w:rPr>
                <w:sz w:val="28"/>
                <w:lang w:eastAsia="en-US"/>
              </w:rPr>
              <w:t>.12.</w:t>
            </w:r>
            <w:r>
              <w:rPr>
                <w:sz w:val="28"/>
                <w:lang w:eastAsia="en-US"/>
              </w:rPr>
              <w:t>2009 №</w:t>
            </w:r>
            <w:r w:rsidR="00381E42">
              <w:rPr>
                <w:sz w:val="28"/>
                <w:lang w:eastAsia="en-US"/>
              </w:rPr>
              <w:t xml:space="preserve"> </w:t>
            </w:r>
            <w:r>
              <w:rPr>
                <w:sz w:val="28"/>
                <w:lang w:eastAsia="en-US"/>
              </w:rPr>
              <w:t>384-ФЗ «</w:t>
            </w:r>
            <w:r w:rsidR="005B1DFA">
              <w:rPr>
                <w:sz w:val="28"/>
                <w:lang w:eastAsia="en-US"/>
              </w:rPr>
              <w:t>Технический регламент о</w:t>
            </w:r>
            <w:r>
              <w:rPr>
                <w:sz w:val="28"/>
                <w:lang w:eastAsia="en-US"/>
              </w:rPr>
              <w:t xml:space="preserve"> безопасности зданий и сооружений»</w:t>
            </w:r>
          </w:p>
        </w:tc>
      </w:tr>
      <w:tr w:rsidR="00030AD6" w14:paraId="0C60B1B8" w14:textId="77777777" w:rsidTr="00AB6E6D">
        <w:tc>
          <w:tcPr>
            <w:tcW w:w="683" w:type="dxa"/>
            <w:hideMark/>
          </w:tcPr>
          <w:p w14:paraId="73187663" w14:textId="77777777" w:rsidR="00030AD6" w:rsidRPr="005E5E50" w:rsidRDefault="00030AD6" w:rsidP="00433583">
            <w:pPr>
              <w:spacing w:line="360" w:lineRule="auto"/>
              <w:rPr>
                <w:sz w:val="28"/>
                <w:szCs w:val="28"/>
                <w:lang w:eastAsia="en-US"/>
              </w:rPr>
            </w:pPr>
            <w:r w:rsidRPr="005E5E50">
              <w:rPr>
                <w:sz w:val="28"/>
                <w:szCs w:val="28"/>
                <w:lang w:eastAsia="en-US"/>
              </w:rPr>
              <w:t>[4]</w:t>
            </w:r>
          </w:p>
        </w:tc>
        <w:tc>
          <w:tcPr>
            <w:tcW w:w="9139" w:type="dxa"/>
            <w:hideMark/>
          </w:tcPr>
          <w:p w14:paraId="0C82AE2D" w14:textId="68737889" w:rsidR="00030AD6" w:rsidRDefault="00030AD6" w:rsidP="005E5E50">
            <w:pPr>
              <w:spacing w:line="360" w:lineRule="auto"/>
              <w:jc w:val="both"/>
              <w:rPr>
                <w:sz w:val="28"/>
                <w:lang w:eastAsia="en-US"/>
              </w:rPr>
            </w:pPr>
            <w:r>
              <w:rPr>
                <w:sz w:val="28"/>
                <w:szCs w:val="28"/>
                <w:lang w:eastAsia="en-US"/>
              </w:rPr>
              <w:t>Федеральный закон от 01.</w:t>
            </w:r>
            <w:r w:rsidR="005E5E50">
              <w:rPr>
                <w:sz w:val="28"/>
                <w:szCs w:val="28"/>
                <w:lang w:eastAsia="en-US"/>
              </w:rPr>
              <w:t>12.</w:t>
            </w:r>
            <w:r>
              <w:rPr>
                <w:sz w:val="28"/>
                <w:szCs w:val="28"/>
                <w:lang w:eastAsia="en-US"/>
              </w:rPr>
              <w:t>2007 №</w:t>
            </w:r>
            <w:r w:rsidR="00381E42">
              <w:rPr>
                <w:sz w:val="28"/>
                <w:szCs w:val="28"/>
                <w:lang w:eastAsia="en-US"/>
              </w:rPr>
              <w:t xml:space="preserve"> </w:t>
            </w:r>
            <w:r>
              <w:rPr>
                <w:sz w:val="28"/>
                <w:szCs w:val="28"/>
                <w:lang w:eastAsia="en-US"/>
              </w:rPr>
              <w:t>315-ФЗ «О саморегулируемых организациях»</w:t>
            </w:r>
          </w:p>
        </w:tc>
      </w:tr>
      <w:tr w:rsidR="00C26263" w14:paraId="016FB591" w14:textId="77777777" w:rsidTr="00AB6E6D">
        <w:trPr>
          <w:trHeight w:val="1042"/>
        </w:trPr>
        <w:tc>
          <w:tcPr>
            <w:tcW w:w="683" w:type="dxa"/>
            <w:hideMark/>
          </w:tcPr>
          <w:p w14:paraId="748E8A40" w14:textId="77777777" w:rsidR="00C26263" w:rsidRDefault="00460C30" w:rsidP="00433583">
            <w:pPr>
              <w:spacing w:line="360" w:lineRule="auto"/>
              <w:rPr>
                <w:sz w:val="28"/>
                <w:szCs w:val="28"/>
                <w:lang w:val="en-US" w:eastAsia="en-US"/>
              </w:rPr>
            </w:pPr>
            <w:r>
              <w:rPr>
                <w:sz w:val="28"/>
                <w:szCs w:val="28"/>
                <w:lang w:val="en-US" w:eastAsia="en-US"/>
              </w:rPr>
              <w:t>[5]</w:t>
            </w:r>
          </w:p>
        </w:tc>
        <w:tc>
          <w:tcPr>
            <w:tcW w:w="9139" w:type="dxa"/>
            <w:hideMark/>
          </w:tcPr>
          <w:p w14:paraId="1B5AB21D" w14:textId="28BB3B2A" w:rsidR="00C26263" w:rsidRPr="00460C30" w:rsidRDefault="00460C30" w:rsidP="00941FDB">
            <w:pPr>
              <w:spacing w:line="360" w:lineRule="auto"/>
              <w:jc w:val="both"/>
              <w:rPr>
                <w:sz w:val="28"/>
                <w:szCs w:val="28"/>
                <w:lang w:eastAsia="en-US"/>
              </w:rPr>
            </w:pPr>
            <w:r w:rsidRPr="00460C30">
              <w:rPr>
                <w:sz w:val="28"/>
                <w:szCs w:val="28"/>
              </w:rPr>
              <w:t>Федеральн</w:t>
            </w:r>
            <w:r>
              <w:rPr>
                <w:sz w:val="28"/>
                <w:szCs w:val="28"/>
              </w:rPr>
              <w:t>ый</w:t>
            </w:r>
            <w:r w:rsidRPr="00460C30">
              <w:rPr>
                <w:sz w:val="28"/>
                <w:szCs w:val="28"/>
              </w:rPr>
              <w:t xml:space="preserve"> закон от 29.06.2015 </w:t>
            </w:r>
            <w:r w:rsidR="000C0BB8">
              <w:rPr>
                <w:sz w:val="28"/>
                <w:szCs w:val="28"/>
              </w:rPr>
              <w:t>№</w:t>
            </w:r>
            <w:r w:rsidRPr="00460C30">
              <w:rPr>
                <w:sz w:val="28"/>
                <w:szCs w:val="28"/>
              </w:rPr>
              <w:t xml:space="preserve"> 162-ФЗ </w:t>
            </w:r>
            <w:r w:rsidR="000C0BB8">
              <w:rPr>
                <w:sz w:val="28"/>
                <w:szCs w:val="28"/>
              </w:rPr>
              <w:t>«</w:t>
            </w:r>
            <w:r w:rsidRPr="00460C30">
              <w:rPr>
                <w:sz w:val="28"/>
                <w:szCs w:val="28"/>
              </w:rPr>
              <w:t>О стандартизации в Российской Федерации</w:t>
            </w:r>
            <w:r w:rsidR="000C0BB8">
              <w:rPr>
                <w:sz w:val="28"/>
                <w:szCs w:val="28"/>
              </w:rPr>
              <w:t>»</w:t>
            </w:r>
          </w:p>
        </w:tc>
      </w:tr>
      <w:tr w:rsidR="00C26263" w14:paraId="383D4BE8" w14:textId="77777777" w:rsidTr="00AB6E6D">
        <w:tc>
          <w:tcPr>
            <w:tcW w:w="683" w:type="dxa"/>
            <w:hideMark/>
          </w:tcPr>
          <w:p w14:paraId="3595238A" w14:textId="77777777" w:rsidR="00C26263" w:rsidRPr="00460C30" w:rsidRDefault="00C26263" w:rsidP="00433583">
            <w:pPr>
              <w:spacing w:line="360" w:lineRule="auto"/>
              <w:rPr>
                <w:sz w:val="28"/>
                <w:szCs w:val="28"/>
                <w:lang w:eastAsia="en-US"/>
              </w:rPr>
            </w:pPr>
          </w:p>
        </w:tc>
        <w:tc>
          <w:tcPr>
            <w:tcW w:w="9139" w:type="dxa"/>
            <w:hideMark/>
          </w:tcPr>
          <w:p w14:paraId="358130E3" w14:textId="77777777" w:rsidR="00C26263" w:rsidRDefault="00C26263" w:rsidP="00941FDB">
            <w:pPr>
              <w:spacing w:line="360" w:lineRule="auto"/>
              <w:jc w:val="both"/>
              <w:rPr>
                <w:sz w:val="28"/>
                <w:szCs w:val="28"/>
                <w:lang w:eastAsia="en-US"/>
              </w:rPr>
            </w:pPr>
          </w:p>
        </w:tc>
      </w:tr>
      <w:tr w:rsidR="00030AD6" w14:paraId="1D4CACA3" w14:textId="77777777" w:rsidTr="00AB6E6D">
        <w:trPr>
          <w:trHeight w:val="937"/>
        </w:trPr>
        <w:tc>
          <w:tcPr>
            <w:tcW w:w="683" w:type="dxa"/>
            <w:hideMark/>
          </w:tcPr>
          <w:p w14:paraId="2295DC26" w14:textId="77777777" w:rsidR="00030AD6" w:rsidRDefault="00030AD6" w:rsidP="00460C30">
            <w:pPr>
              <w:spacing w:line="360" w:lineRule="auto"/>
              <w:rPr>
                <w:sz w:val="28"/>
                <w:szCs w:val="28"/>
                <w:lang w:val="en-US" w:eastAsia="en-US"/>
              </w:rPr>
            </w:pPr>
            <w:r>
              <w:rPr>
                <w:sz w:val="28"/>
                <w:szCs w:val="28"/>
                <w:lang w:val="en-US" w:eastAsia="en-US"/>
              </w:rPr>
              <w:t>[</w:t>
            </w:r>
            <w:r w:rsidR="00460C30">
              <w:rPr>
                <w:sz w:val="28"/>
                <w:szCs w:val="28"/>
                <w:lang w:eastAsia="en-US"/>
              </w:rPr>
              <w:t>6</w:t>
            </w:r>
            <w:r>
              <w:rPr>
                <w:sz w:val="28"/>
                <w:szCs w:val="28"/>
                <w:lang w:val="en-US" w:eastAsia="en-US"/>
              </w:rPr>
              <w:t>]</w:t>
            </w:r>
          </w:p>
        </w:tc>
        <w:tc>
          <w:tcPr>
            <w:tcW w:w="9139" w:type="dxa"/>
            <w:hideMark/>
          </w:tcPr>
          <w:p w14:paraId="6A2B619D" w14:textId="08E9A53F" w:rsidR="00D66EDB" w:rsidRPr="00D66EDB" w:rsidRDefault="00030AD6" w:rsidP="00941FDB">
            <w:pPr>
              <w:spacing w:line="360" w:lineRule="auto"/>
              <w:jc w:val="both"/>
              <w:rPr>
                <w:sz w:val="28"/>
                <w:szCs w:val="28"/>
                <w:lang w:eastAsia="en-US"/>
              </w:rPr>
            </w:pPr>
            <w:r>
              <w:rPr>
                <w:sz w:val="28"/>
                <w:szCs w:val="28"/>
                <w:lang w:eastAsia="en-US"/>
              </w:rPr>
              <w:t>Постановление Правительства Российской Федерации от 16</w:t>
            </w:r>
            <w:r w:rsidR="00D66EDB">
              <w:rPr>
                <w:sz w:val="28"/>
                <w:szCs w:val="28"/>
                <w:lang w:eastAsia="en-US"/>
              </w:rPr>
              <w:t>.02.</w:t>
            </w:r>
            <w:r>
              <w:rPr>
                <w:sz w:val="28"/>
                <w:szCs w:val="28"/>
                <w:lang w:eastAsia="en-US"/>
              </w:rPr>
              <w:t>2008 №</w:t>
            </w:r>
            <w:r w:rsidR="00381E42">
              <w:rPr>
                <w:sz w:val="28"/>
                <w:szCs w:val="28"/>
                <w:lang w:eastAsia="en-US"/>
              </w:rPr>
              <w:t xml:space="preserve"> </w:t>
            </w:r>
            <w:r>
              <w:rPr>
                <w:sz w:val="28"/>
                <w:szCs w:val="28"/>
                <w:lang w:eastAsia="en-US"/>
              </w:rPr>
              <w:t>87 «О составе разделов проектной документации»</w:t>
            </w:r>
          </w:p>
        </w:tc>
      </w:tr>
      <w:tr w:rsidR="00C26263" w14:paraId="6D5D08EB" w14:textId="77777777" w:rsidTr="00AB6E6D">
        <w:trPr>
          <w:trHeight w:val="937"/>
        </w:trPr>
        <w:tc>
          <w:tcPr>
            <w:tcW w:w="683" w:type="dxa"/>
            <w:hideMark/>
          </w:tcPr>
          <w:p w14:paraId="2187B292" w14:textId="77777777" w:rsidR="00C26263" w:rsidRPr="00D66EDB" w:rsidRDefault="00C26263" w:rsidP="00460C30">
            <w:pPr>
              <w:spacing w:line="360" w:lineRule="auto"/>
              <w:rPr>
                <w:sz w:val="28"/>
                <w:szCs w:val="28"/>
                <w:lang w:eastAsia="en-US"/>
              </w:rPr>
            </w:pPr>
            <w:r w:rsidRPr="00D66EDB">
              <w:rPr>
                <w:sz w:val="28"/>
                <w:szCs w:val="28"/>
                <w:lang w:eastAsia="en-US"/>
              </w:rPr>
              <w:t>[</w:t>
            </w:r>
            <w:r w:rsidR="00460C30">
              <w:rPr>
                <w:sz w:val="28"/>
                <w:szCs w:val="28"/>
                <w:lang w:eastAsia="en-US"/>
              </w:rPr>
              <w:t>7</w:t>
            </w:r>
            <w:r w:rsidR="00460C30" w:rsidRPr="00D66EDB">
              <w:rPr>
                <w:sz w:val="28"/>
                <w:szCs w:val="28"/>
                <w:lang w:eastAsia="en-US"/>
              </w:rPr>
              <w:t>]</w:t>
            </w:r>
          </w:p>
        </w:tc>
        <w:tc>
          <w:tcPr>
            <w:tcW w:w="9139" w:type="dxa"/>
            <w:hideMark/>
          </w:tcPr>
          <w:p w14:paraId="6DDA5E35" w14:textId="16909D50" w:rsidR="00941FDB" w:rsidRDefault="00C26263" w:rsidP="00941FDB">
            <w:pPr>
              <w:spacing w:line="360" w:lineRule="auto"/>
              <w:jc w:val="both"/>
              <w:rPr>
                <w:sz w:val="28"/>
                <w:szCs w:val="28"/>
                <w:lang w:eastAsia="en-US"/>
              </w:rPr>
            </w:pPr>
            <w:r w:rsidRPr="00C26263">
              <w:rPr>
                <w:sz w:val="28"/>
                <w:szCs w:val="28"/>
                <w:lang w:eastAsia="en-US"/>
              </w:rPr>
              <w:t xml:space="preserve">Постановление Правительства </w:t>
            </w:r>
            <w:r w:rsidR="000C0BB8" w:rsidRPr="00941FDB">
              <w:rPr>
                <w:sz w:val="28"/>
                <w:szCs w:val="28"/>
                <w:lang w:eastAsia="en-US"/>
              </w:rPr>
              <w:t xml:space="preserve">Российской Федерации </w:t>
            </w:r>
            <w:r w:rsidR="00EE789E" w:rsidRPr="00941FDB">
              <w:rPr>
                <w:sz w:val="28"/>
                <w:szCs w:val="28"/>
                <w:lang w:eastAsia="en-US"/>
              </w:rPr>
              <w:t xml:space="preserve">от </w:t>
            </w:r>
            <w:r w:rsidR="000C0BB8" w:rsidRPr="00941FDB">
              <w:rPr>
                <w:sz w:val="28"/>
                <w:szCs w:val="28"/>
                <w:lang w:eastAsia="en-US"/>
              </w:rPr>
              <w:t>28</w:t>
            </w:r>
            <w:r w:rsidR="00EE789E" w:rsidRPr="00941FDB">
              <w:rPr>
                <w:sz w:val="28"/>
                <w:szCs w:val="28"/>
                <w:lang w:eastAsia="en-US"/>
              </w:rPr>
              <w:t>.05.</w:t>
            </w:r>
            <w:r w:rsidR="000C0BB8" w:rsidRPr="00941FDB">
              <w:rPr>
                <w:sz w:val="28"/>
                <w:szCs w:val="28"/>
                <w:lang w:eastAsia="en-US"/>
              </w:rPr>
              <w:t>2021</w:t>
            </w:r>
            <w:r w:rsidR="00EE789E" w:rsidRPr="00941FDB">
              <w:rPr>
                <w:sz w:val="28"/>
                <w:szCs w:val="28"/>
                <w:lang w:eastAsia="en-US"/>
              </w:rPr>
              <w:t xml:space="preserve"> </w:t>
            </w:r>
            <w:r w:rsidR="000C0BB8" w:rsidRPr="00941FDB">
              <w:rPr>
                <w:sz w:val="28"/>
                <w:szCs w:val="28"/>
                <w:lang w:eastAsia="en-US"/>
              </w:rPr>
              <w:t xml:space="preserve">№815 </w:t>
            </w:r>
            <w:r w:rsidR="00941FDB" w:rsidRPr="00941FDB">
              <w:rPr>
                <w:sz w:val="28"/>
                <w:szCs w:val="28"/>
                <w:lang w:eastAsia="en-US"/>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 </w:t>
            </w:r>
          </w:p>
        </w:tc>
      </w:tr>
      <w:tr w:rsidR="00030AD6" w14:paraId="73359B4F" w14:textId="77777777" w:rsidTr="00AB6E6D">
        <w:trPr>
          <w:trHeight w:val="498"/>
        </w:trPr>
        <w:tc>
          <w:tcPr>
            <w:tcW w:w="683" w:type="dxa"/>
            <w:hideMark/>
          </w:tcPr>
          <w:p w14:paraId="252C0E58" w14:textId="77777777" w:rsidR="00030AD6" w:rsidRDefault="00030AD6" w:rsidP="004D1CE8">
            <w:pPr>
              <w:spacing w:line="360" w:lineRule="auto"/>
              <w:rPr>
                <w:sz w:val="28"/>
                <w:szCs w:val="28"/>
                <w:lang w:val="en-US" w:eastAsia="en-US"/>
              </w:rPr>
            </w:pPr>
            <w:r>
              <w:rPr>
                <w:sz w:val="28"/>
                <w:szCs w:val="28"/>
                <w:lang w:val="en-US" w:eastAsia="en-US"/>
              </w:rPr>
              <w:t>[</w:t>
            </w:r>
            <w:r w:rsidR="004D1CE8">
              <w:rPr>
                <w:sz w:val="28"/>
                <w:szCs w:val="28"/>
                <w:lang w:eastAsia="en-US"/>
              </w:rPr>
              <w:t>8</w:t>
            </w:r>
            <w:r>
              <w:rPr>
                <w:sz w:val="28"/>
                <w:szCs w:val="28"/>
                <w:lang w:val="en-US" w:eastAsia="en-US"/>
              </w:rPr>
              <w:t>]</w:t>
            </w:r>
          </w:p>
        </w:tc>
        <w:tc>
          <w:tcPr>
            <w:tcW w:w="9139" w:type="dxa"/>
            <w:hideMark/>
          </w:tcPr>
          <w:p w14:paraId="262EF9E5" w14:textId="4C3096A3" w:rsidR="00030AD6" w:rsidRPr="000B7CA1" w:rsidRDefault="00311379" w:rsidP="00311379">
            <w:pPr>
              <w:spacing w:line="360" w:lineRule="auto"/>
              <w:jc w:val="both"/>
              <w:rPr>
                <w:sz w:val="28"/>
                <w:szCs w:val="28"/>
                <w:lang w:eastAsia="en-US"/>
              </w:rPr>
            </w:pPr>
            <w:r w:rsidRPr="00311379">
              <w:rPr>
                <w:sz w:val="28"/>
                <w:szCs w:val="28"/>
                <w:lang w:eastAsia="en-US"/>
              </w:rPr>
              <w:t xml:space="preserve">Приказ Росстандарта от 02.04.2020 </w:t>
            </w:r>
            <w:r>
              <w:rPr>
                <w:sz w:val="28"/>
                <w:szCs w:val="28"/>
                <w:lang w:eastAsia="en-US"/>
              </w:rPr>
              <w:t>№</w:t>
            </w:r>
            <w:r w:rsidRPr="00311379">
              <w:rPr>
                <w:sz w:val="28"/>
                <w:szCs w:val="28"/>
                <w:lang w:eastAsia="en-US"/>
              </w:rPr>
              <w:t xml:space="preserve"> 687 </w:t>
            </w:r>
            <w:r>
              <w:rPr>
                <w:sz w:val="28"/>
                <w:szCs w:val="28"/>
                <w:lang w:eastAsia="en-US"/>
              </w:rPr>
              <w:t>«</w:t>
            </w:r>
            <w:r w:rsidRPr="00311379">
              <w:rPr>
                <w:sz w:val="28"/>
                <w:szCs w:val="28"/>
                <w:lang w:eastAsia="en-US"/>
              </w:rPr>
              <w:t xml:space="preserve">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w:t>
            </w:r>
            <w:r>
              <w:rPr>
                <w:sz w:val="28"/>
                <w:szCs w:val="28"/>
                <w:lang w:eastAsia="en-US"/>
              </w:rPr>
              <w:t>№</w:t>
            </w:r>
            <w:r w:rsidRPr="00311379">
              <w:rPr>
                <w:sz w:val="28"/>
                <w:szCs w:val="28"/>
                <w:lang w:eastAsia="en-US"/>
              </w:rPr>
              <w:t xml:space="preserve"> 384-ФЗ "Технический регламент о безопасности зданий и сооружений</w:t>
            </w:r>
            <w:r>
              <w:rPr>
                <w:sz w:val="28"/>
                <w:szCs w:val="28"/>
                <w:lang w:eastAsia="en-US"/>
              </w:rPr>
              <w:t>»</w:t>
            </w:r>
          </w:p>
        </w:tc>
      </w:tr>
      <w:tr w:rsidR="00F90F4D" w14:paraId="7212BEDA" w14:textId="77777777" w:rsidTr="00AB6E6D">
        <w:trPr>
          <w:trHeight w:val="498"/>
        </w:trPr>
        <w:tc>
          <w:tcPr>
            <w:tcW w:w="683" w:type="dxa"/>
            <w:hideMark/>
          </w:tcPr>
          <w:p w14:paraId="6A940CB9" w14:textId="77777777" w:rsidR="00F90F4D" w:rsidRDefault="00F90F4D" w:rsidP="00DE00B2">
            <w:pPr>
              <w:spacing w:line="360" w:lineRule="auto"/>
              <w:rPr>
                <w:sz w:val="28"/>
                <w:szCs w:val="28"/>
                <w:lang w:val="en-US" w:eastAsia="en-US"/>
              </w:rPr>
            </w:pPr>
            <w:r>
              <w:rPr>
                <w:sz w:val="28"/>
                <w:szCs w:val="28"/>
                <w:lang w:val="en-US" w:eastAsia="en-US"/>
              </w:rPr>
              <w:t>[</w:t>
            </w:r>
            <w:r w:rsidR="00DE00B2">
              <w:rPr>
                <w:sz w:val="28"/>
                <w:szCs w:val="28"/>
                <w:lang w:eastAsia="en-US"/>
              </w:rPr>
              <w:t>9</w:t>
            </w:r>
            <w:r>
              <w:rPr>
                <w:sz w:val="28"/>
                <w:szCs w:val="28"/>
                <w:lang w:val="en-US" w:eastAsia="en-US"/>
              </w:rPr>
              <w:t>]</w:t>
            </w:r>
          </w:p>
        </w:tc>
        <w:tc>
          <w:tcPr>
            <w:tcW w:w="9139" w:type="dxa"/>
            <w:hideMark/>
          </w:tcPr>
          <w:p w14:paraId="4CB90C1E" w14:textId="0E618EE3" w:rsidR="00F90F4D" w:rsidRPr="00F90F4D" w:rsidRDefault="00DE00B2" w:rsidP="003C4D5F">
            <w:pPr>
              <w:spacing w:line="360" w:lineRule="auto"/>
              <w:jc w:val="both"/>
              <w:rPr>
                <w:sz w:val="28"/>
                <w:szCs w:val="28"/>
                <w:lang w:eastAsia="en-US"/>
              </w:rPr>
            </w:pPr>
            <w:r w:rsidRPr="00DE00B2">
              <w:rPr>
                <w:sz w:val="28"/>
                <w:szCs w:val="28"/>
                <w:lang w:eastAsia="en-US"/>
              </w:rPr>
              <w:t>Приказ</w:t>
            </w:r>
            <w:r w:rsidR="00B56673" w:rsidRPr="005E5E50">
              <w:rPr>
                <w:sz w:val="28"/>
                <w:szCs w:val="28"/>
                <w:lang w:eastAsia="en-US"/>
              </w:rPr>
              <w:t xml:space="preserve"> </w:t>
            </w:r>
            <w:r w:rsidR="00B56673" w:rsidRPr="00B56673">
              <w:rPr>
                <w:sz w:val="28"/>
                <w:szCs w:val="28"/>
                <w:lang w:eastAsia="en-US"/>
              </w:rPr>
              <w:t xml:space="preserve">Минстроя России от 30.11.2020 </w:t>
            </w:r>
            <w:r w:rsidR="00B56673">
              <w:rPr>
                <w:sz w:val="28"/>
                <w:szCs w:val="28"/>
                <w:lang w:eastAsia="en-US"/>
              </w:rPr>
              <w:t>№ 734/пр «</w:t>
            </w:r>
            <w:r w:rsidR="00B56673" w:rsidRPr="00B56673">
              <w:rPr>
                <w:sz w:val="28"/>
                <w:szCs w:val="28"/>
                <w:lang w:eastAsia="en-US"/>
              </w:rPr>
              <w:t xml:space="preserve">Об утверждении </w:t>
            </w:r>
            <w:r w:rsidR="00B56673" w:rsidRPr="00B56673">
              <w:rPr>
                <w:sz w:val="28"/>
                <w:szCs w:val="28"/>
                <w:lang w:eastAsia="en-US"/>
              </w:rPr>
              <w:lastRenderedPageBreak/>
              <w:t>Порядка разработки и согласования специальных технических условий для разработки проектной документации на об</w:t>
            </w:r>
            <w:r w:rsidR="00B56673">
              <w:rPr>
                <w:sz w:val="28"/>
                <w:szCs w:val="28"/>
                <w:lang w:eastAsia="en-US"/>
              </w:rPr>
              <w:t>ъект капитального строительства»</w:t>
            </w:r>
            <w:r w:rsidR="00B56673" w:rsidRPr="00B56673">
              <w:rPr>
                <w:sz w:val="28"/>
                <w:szCs w:val="28"/>
                <w:lang w:eastAsia="en-US"/>
              </w:rPr>
              <w:t xml:space="preserve"> </w:t>
            </w:r>
            <w:r w:rsidRPr="00DE00B2">
              <w:rPr>
                <w:sz w:val="28"/>
                <w:szCs w:val="28"/>
                <w:lang w:eastAsia="en-US"/>
              </w:rPr>
              <w:t xml:space="preserve"> </w:t>
            </w:r>
          </w:p>
        </w:tc>
      </w:tr>
      <w:tr w:rsidR="00F90F4D" w14:paraId="3EC69689" w14:textId="77777777" w:rsidTr="00AB6E6D">
        <w:trPr>
          <w:trHeight w:val="498"/>
        </w:trPr>
        <w:tc>
          <w:tcPr>
            <w:tcW w:w="683" w:type="dxa"/>
            <w:hideMark/>
          </w:tcPr>
          <w:p w14:paraId="543096DF" w14:textId="77777777" w:rsidR="00F90F4D" w:rsidRDefault="00F90F4D" w:rsidP="00410788">
            <w:pPr>
              <w:spacing w:line="360" w:lineRule="auto"/>
              <w:rPr>
                <w:sz w:val="28"/>
                <w:szCs w:val="28"/>
                <w:lang w:val="en-US" w:eastAsia="en-US"/>
              </w:rPr>
            </w:pPr>
            <w:r>
              <w:rPr>
                <w:sz w:val="28"/>
                <w:szCs w:val="28"/>
                <w:lang w:val="en-US" w:eastAsia="en-US"/>
              </w:rPr>
              <w:lastRenderedPageBreak/>
              <w:t>[</w:t>
            </w:r>
            <w:r w:rsidR="00410788">
              <w:rPr>
                <w:sz w:val="28"/>
                <w:szCs w:val="28"/>
                <w:lang w:eastAsia="en-US"/>
              </w:rPr>
              <w:t>10</w:t>
            </w:r>
            <w:r>
              <w:rPr>
                <w:sz w:val="28"/>
                <w:szCs w:val="28"/>
                <w:lang w:val="en-US" w:eastAsia="en-US"/>
              </w:rPr>
              <w:t>]</w:t>
            </w:r>
          </w:p>
        </w:tc>
        <w:tc>
          <w:tcPr>
            <w:tcW w:w="9139" w:type="dxa"/>
            <w:hideMark/>
          </w:tcPr>
          <w:p w14:paraId="3227F254" w14:textId="01A4369E" w:rsidR="003D3EDE" w:rsidRPr="005E5E50" w:rsidRDefault="003D3EDE" w:rsidP="005E5E50">
            <w:pPr>
              <w:spacing w:line="360" w:lineRule="auto"/>
              <w:jc w:val="both"/>
              <w:rPr>
                <w:sz w:val="28"/>
                <w:szCs w:val="28"/>
                <w:lang w:eastAsia="en-US"/>
              </w:rPr>
            </w:pPr>
            <w:r w:rsidRPr="005E5E50">
              <w:rPr>
                <w:sz w:val="28"/>
                <w:szCs w:val="28"/>
                <w:lang w:eastAsia="en-US"/>
              </w:rPr>
              <w:t xml:space="preserve">Постановление Правительства </w:t>
            </w:r>
            <w:r w:rsidR="009B06C2" w:rsidRPr="005E5E50">
              <w:rPr>
                <w:sz w:val="28"/>
                <w:szCs w:val="28"/>
                <w:lang w:eastAsia="en-US"/>
              </w:rPr>
              <w:t>Р</w:t>
            </w:r>
            <w:r w:rsidR="009B06C2">
              <w:rPr>
                <w:sz w:val="28"/>
                <w:szCs w:val="28"/>
                <w:lang w:eastAsia="en-US"/>
              </w:rPr>
              <w:t xml:space="preserve">оссийской </w:t>
            </w:r>
            <w:r w:rsidRPr="005E5E50">
              <w:rPr>
                <w:sz w:val="28"/>
                <w:szCs w:val="28"/>
                <w:lang w:eastAsia="en-US"/>
              </w:rPr>
              <w:t>Ф</w:t>
            </w:r>
            <w:r w:rsidR="009B06C2">
              <w:rPr>
                <w:sz w:val="28"/>
                <w:szCs w:val="28"/>
                <w:lang w:eastAsia="en-US"/>
              </w:rPr>
              <w:t>едерации</w:t>
            </w:r>
            <w:r w:rsidRPr="005E5E50">
              <w:rPr>
                <w:sz w:val="28"/>
                <w:szCs w:val="28"/>
                <w:lang w:eastAsia="en-US"/>
              </w:rPr>
              <w:t xml:space="preserve">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p>
          <w:p w14:paraId="6718D595" w14:textId="75BAB59B" w:rsidR="003D3EDE" w:rsidRDefault="003D3EDE" w:rsidP="005E5E50">
            <w:pPr>
              <w:spacing w:line="360" w:lineRule="auto"/>
              <w:jc w:val="both"/>
              <w:rPr>
                <w:sz w:val="28"/>
                <w:szCs w:val="28"/>
                <w:lang w:eastAsia="en-US"/>
              </w:rPr>
            </w:pPr>
          </w:p>
        </w:tc>
      </w:tr>
    </w:tbl>
    <w:p w14:paraId="73436AEC" w14:textId="77777777" w:rsidR="00AB57EC" w:rsidRDefault="00AB57EC" w:rsidP="00D2209C">
      <w:pPr>
        <w:spacing w:line="360" w:lineRule="auto"/>
        <w:jc w:val="both"/>
        <w:rPr>
          <w:sz w:val="28"/>
          <w:szCs w:val="28"/>
        </w:rPr>
      </w:pPr>
    </w:p>
    <w:p w14:paraId="7C69C76F" w14:textId="77777777" w:rsidR="00AB57EC" w:rsidRDefault="00AB57EC" w:rsidP="00D2209C">
      <w:pPr>
        <w:spacing w:line="360" w:lineRule="auto"/>
        <w:jc w:val="both"/>
        <w:rPr>
          <w:sz w:val="28"/>
          <w:szCs w:val="28"/>
        </w:rPr>
      </w:pPr>
    </w:p>
    <w:sectPr w:rsidR="00AB57EC" w:rsidSect="00322B1E">
      <w:pgSz w:w="11906" w:h="16838"/>
      <w:pgMar w:top="1134" w:right="907"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3D1B" w14:textId="77777777" w:rsidR="00B55FAD" w:rsidRDefault="00B55FAD" w:rsidP="005D04BD">
      <w:r>
        <w:separator/>
      </w:r>
    </w:p>
  </w:endnote>
  <w:endnote w:type="continuationSeparator" w:id="0">
    <w:p w14:paraId="624A85B4" w14:textId="77777777" w:rsidR="00B55FAD" w:rsidRDefault="00B55FAD" w:rsidP="005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D158" w14:textId="26E628A8" w:rsidR="00CD46C4" w:rsidRDefault="0090556B">
    <w:pPr>
      <w:pStyle w:val="a7"/>
      <w:jc w:val="right"/>
    </w:pPr>
    <w:r>
      <w:fldChar w:fldCharType="begin"/>
    </w:r>
    <w:r>
      <w:instrText xml:space="preserve"> PAGE   \* MERGEFORMAT </w:instrText>
    </w:r>
    <w:r>
      <w:fldChar w:fldCharType="separate"/>
    </w:r>
    <w:r w:rsidR="00356A00">
      <w:rPr>
        <w:noProof/>
      </w:rPr>
      <w:t>11</w:t>
    </w:r>
    <w:r>
      <w:rPr>
        <w:noProof/>
      </w:rPr>
      <w:fldChar w:fldCharType="end"/>
    </w:r>
  </w:p>
  <w:p w14:paraId="4C87DE9B" w14:textId="77777777" w:rsidR="00CD46C4" w:rsidRDefault="00CD46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7444" w14:textId="77777777" w:rsidR="00B55FAD" w:rsidRDefault="00B55FAD" w:rsidP="005D04BD">
      <w:r>
        <w:separator/>
      </w:r>
    </w:p>
  </w:footnote>
  <w:footnote w:type="continuationSeparator" w:id="0">
    <w:p w14:paraId="406FC5DE" w14:textId="77777777" w:rsidR="00B55FAD" w:rsidRDefault="00B55FAD" w:rsidP="005D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E99" w14:textId="77777777" w:rsidR="00F06766" w:rsidRDefault="00213FD7" w:rsidP="00070043">
    <w:pPr>
      <w:pStyle w:val="a5"/>
      <w:framePr w:wrap="around" w:vAnchor="text" w:hAnchor="margin" w:xAlign="center" w:y="1"/>
      <w:rPr>
        <w:rStyle w:val="ac"/>
      </w:rPr>
    </w:pPr>
    <w:r>
      <w:rPr>
        <w:rStyle w:val="ac"/>
      </w:rPr>
      <w:fldChar w:fldCharType="begin"/>
    </w:r>
    <w:r w:rsidR="00F06766">
      <w:rPr>
        <w:rStyle w:val="ac"/>
      </w:rPr>
      <w:instrText xml:space="preserve">PAGE  </w:instrText>
    </w:r>
    <w:r>
      <w:rPr>
        <w:rStyle w:val="ac"/>
      </w:rPr>
      <w:fldChar w:fldCharType="end"/>
    </w:r>
  </w:p>
  <w:p w14:paraId="481051B3" w14:textId="77777777" w:rsidR="00F06766" w:rsidRDefault="00F067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2720" w14:textId="77777777" w:rsidR="00635048" w:rsidRPr="00635048" w:rsidRDefault="00635048" w:rsidP="00635048">
    <w:pPr>
      <w:pStyle w:val="a5"/>
      <w:jc w:val="right"/>
      <w:rPr>
        <w:sz w:val="28"/>
        <w:szCs w:val="28"/>
      </w:rPr>
    </w:pPr>
    <w:r>
      <w:rPr>
        <w:sz w:val="28"/>
        <w:szCs w:val="28"/>
      </w:rPr>
      <w:t xml:space="preserve">СТО </w:t>
    </w:r>
    <w:r w:rsidR="00F11002">
      <w:rPr>
        <w:sz w:val="28"/>
        <w:szCs w:val="28"/>
      </w:rPr>
      <w:t>АСК</w:t>
    </w:r>
    <w:r>
      <w:rPr>
        <w:sz w:val="28"/>
        <w:szCs w:val="28"/>
      </w:rPr>
      <w:t xml:space="preserve"> «МСК»</w:t>
    </w:r>
    <w:r w:rsidR="00F11002">
      <w:rPr>
        <w:sz w:val="28"/>
        <w:szCs w:val="28"/>
      </w:rPr>
      <w:t xml:space="preserve"> </w:t>
    </w:r>
    <w:r w:rsidR="00AB6E6D">
      <w:rPr>
        <w:sz w:val="28"/>
        <w:szCs w:val="28"/>
      </w:rPr>
      <w:t>1.13</w:t>
    </w:r>
    <w:r>
      <w:rPr>
        <w:sz w:val="28"/>
        <w:szCs w:val="28"/>
      </w:rPr>
      <w:t>-20</w:t>
    </w:r>
    <w:r w:rsidR="00E774F5">
      <w:rPr>
        <w:sz w:val="28"/>
        <w:szCs w:val="28"/>
      </w:rPr>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E1"/>
      </v:shape>
    </w:pict>
  </w:numPicBullet>
  <w:abstractNum w:abstractNumId="0" w15:restartNumberingAfterBreak="0">
    <w:nsid w:val="062E5273"/>
    <w:multiLevelType w:val="hybridMultilevel"/>
    <w:tmpl w:val="94DA1D9C"/>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10FBE"/>
    <w:multiLevelType w:val="hybridMultilevel"/>
    <w:tmpl w:val="25907EB2"/>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BC4CC4"/>
    <w:multiLevelType w:val="multilevel"/>
    <w:tmpl w:val="94DA1D9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99941CE"/>
    <w:multiLevelType w:val="hybridMultilevel"/>
    <w:tmpl w:val="979EF144"/>
    <w:lvl w:ilvl="0" w:tplc="19CE7D70">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9F2"/>
    <w:rsid w:val="000066EC"/>
    <w:rsid w:val="00013824"/>
    <w:rsid w:val="00013F87"/>
    <w:rsid w:val="00015ADA"/>
    <w:rsid w:val="00016B01"/>
    <w:rsid w:val="00017E47"/>
    <w:rsid w:val="00030AD6"/>
    <w:rsid w:val="00031C28"/>
    <w:rsid w:val="00043DA9"/>
    <w:rsid w:val="000629ED"/>
    <w:rsid w:val="000678B6"/>
    <w:rsid w:val="00067969"/>
    <w:rsid w:val="00070043"/>
    <w:rsid w:val="00071066"/>
    <w:rsid w:val="000760C1"/>
    <w:rsid w:val="00076361"/>
    <w:rsid w:val="0008163E"/>
    <w:rsid w:val="00084BAF"/>
    <w:rsid w:val="0009075B"/>
    <w:rsid w:val="00091630"/>
    <w:rsid w:val="00092280"/>
    <w:rsid w:val="000972D2"/>
    <w:rsid w:val="000A04F0"/>
    <w:rsid w:val="000A475C"/>
    <w:rsid w:val="000B6EA5"/>
    <w:rsid w:val="000C0BB8"/>
    <w:rsid w:val="000C75D9"/>
    <w:rsid w:val="000D7353"/>
    <w:rsid w:val="000E01F1"/>
    <w:rsid w:val="000E0373"/>
    <w:rsid w:val="000E49E2"/>
    <w:rsid w:val="00106855"/>
    <w:rsid w:val="0011501A"/>
    <w:rsid w:val="00116317"/>
    <w:rsid w:val="0012774F"/>
    <w:rsid w:val="001279F2"/>
    <w:rsid w:val="001332CC"/>
    <w:rsid w:val="001375B4"/>
    <w:rsid w:val="00167577"/>
    <w:rsid w:val="00192E36"/>
    <w:rsid w:val="00197E9B"/>
    <w:rsid w:val="001A6E1A"/>
    <w:rsid w:val="001B3153"/>
    <w:rsid w:val="001B45C1"/>
    <w:rsid w:val="001B47FB"/>
    <w:rsid w:val="001B516A"/>
    <w:rsid w:val="001B640C"/>
    <w:rsid w:val="001B77D0"/>
    <w:rsid w:val="001B7CF4"/>
    <w:rsid w:val="001C23CB"/>
    <w:rsid w:val="001C29A2"/>
    <w:rsid w:val="001C2CFA"/>
    <w:rsid w:val="001C3FC2"/>
    <w:rsid w:val="001C7E09"/>
    <w:rsid w:val="001D0C91"/>
    <w:rsid w:val="001D2D1F"/>
    <w:rsid w:val="001D6435"/>
    <w:rsid w:val="001E24B7"/>
    <w:rsid w:val="001E2FB0"/>
    <w:rsid w:val="001E5308"/>
    <w:rsid w:val="00205692"/>
    <w:rsid w:val="002069EE"/>
    <w:rsid w:val="002075E7"/>
    <w:rsid w:val="00212790"/>
    <w:rsid w:val="00213FD7"/>
    <w:rsid w:val="00215E53"/>
    <w:rsid w:val="00217CD9"/>
    <w:rsid w:val="00224BDB"/>
    <w:rsid w:val="00230348"/>
    <w:rsid w:val="00235FD1"/>
    <w:rsid w:val="00237580"/>
    <w:rsid w:val="0024111A"/>
    <w:rsid w:val="002435D5"/>
    <w:rsid w:val="00244AE8"/>
    <w:rsid w:val="00246229"/>
    <w:rsid w:val="00251C85"/>
    <w:rsid w:val="00251F3D"/>
    <w:rsid w:val="00257BFF"/>
    <w:rsid w:val="00260AC3"/>
    <w:rsid w:val="0026299B"/>
    <w:rsid w:val="00262BA6"/>
    <w:rsid w:val="00273216"/>
    <w:rsid w:val="00273DD9"/>
    <w:rsid w:val="00274C66"/>
    <w:rsid w:val="00287AFB"/>
    <w:rsid w:val="0029246D"/>
    <w:rsid w:val="002950B1"/>
    <w:rsid w:val="002A095E"/>
    <w:rsid w:val="002A1CF7"/>
    <w:rsid w:val="002A5687"/>
    <w:rsid w:val="002C142D"/>
    <w:rsid w:val="002C4865"/>
    <w:rsid w:val="002C6180"/>
    <w:rsid w:val="002D3691"/>
    <w:rsid w:val="002E316B"/>
    <w:rsid w:val="002E5D44"/>
    <w:rsid w:val="002F3DCB"/>
    <w:rsid w:val="00303090"/>
    <w:rsid w:val="00305AAE"/>
    <w:rsid w:val="00311379"/>
    <w:rsid w:val="00311516"/>
    <w:rsid w:val="00314768"/>
    <w:rsid w:val="00315933"/>
    <w:rsid w:val="00320BCA"/>
    <w:rsid w:val="00322B1E"/>
    <w:rsid w:val="003263BF"/>
    <w:rsid w:val="003269A7"/>
    <w:rsid w:val="00334CA2"/>
    <w:rsid w:val="00337DB5"/>
    <w:rsid w:val="00342F2C"/>
    <w:rsid w:val="00343433"/>
    <w:rsid w:val="00343CA9"/>
    <w:rsid w:val="003467C1"/>
    <w:rsid w:val="00350F60"/>
    <w:rsid w:val="003515E0"/>
    <w:rsid w:val="00353E8D"/>
    <w:rsid w:val="00356532"/>
    <w:rsid w:val="00356A00"/>
    <w:rsid w:val="00362735"/>
    <w:rsid w:val="00370A6B"/>
    <w:rsid w:val="00371A78"/>
    <w:rsid w:val="0037296B"/>
    <w:rsid w:val="00372EB7"/>
    <w:rsid w:val="00374021"/>
    <w:rsid w:val="00380423"/>
    <w:rsid w:val="00381E42"/>
    <w:rsid w:val="00383D4C"/>
    <w:rsid w:val="00393B3E"/>
    <w:rsid w:val="0039469F"/>
    <w:rsid w:val="003953F6"/>
    <w:rsid w:val="00397018"/>
    <w:rsid w:val="003A79DC"/>
    <w:rsid w:val="003B1423"/>
    <w:rsid w:val="003B4644"/>
    <w:rsid w:val="003C0DAC"/>
    <w:rsid w:val="003C3E12"/>
    <w:rsid w:val="003C49CF"/>
    <w:rsid w:val="003C4D5F"/>
    <w:rsid w:val="003D27FB"/>
    <w:rsid w:val="003D3EDE"/>
    <w:rsid w:val="003E7B74"/>
    <w:rsid w:val="003F1888"/>
    <w:rsid w:val="003F7FDD"/>
    <w:rsid w:val="00403594"/>
    <w:rsid w:val="00410141"/>
    <w:rsid w:val="00410788"/>
    <w:rsid w:val="00411012"/>
    <w:rsid w:val="00411603"/>
    <w:rsid w:val="00426C0C"/>
    <w:rsid w:val="00431705"/>
    <w:rsid w:val="00433583"/>
    <w:rsid w:val="00443FA1"/>
    <w:rsid w:val="004441AE"/>
    <w:rsid w:val="0044484C"/>
    <w:rsid w:val="00445488"/>
    <w:rsid w:val="00452D05"/>
    <w:rsid w:val="0045348A"/>
    <w:rsid w:val="00460C30"/>
    <w:rsid w:val="00477749"/>
    <w:rsid w:val="004855AA"/>
    <w:rsid w:val="00486DAE"/>
    <w:rsid w:val="004908E6"/>
    <w:rsid w:val="004971ED"/>
    <w:rsid w:val="00497224"/>
    <w:rsid w:val="004B5784"/>
    <w:rsid w:val="004B76B8"/>
    <w:rsid w:val="004C0009"/>
    <w:rsid w:val="004C3462"/>
    <w:rsid w:val="004D0D8E"/>
    <w:rsid w:val="004D1CE8"/>
    <w:rsid w:val="004D6BB8"/>
    <w:rsid w:val="004E1223"/>
    <w:rsid w:val="004E1D83"/>
    <w:rsid w:val="004E5707"/>
    <w:rsid w:val="004F6E99"/>
    <w:rsid w:val="00500F74"/>
    <w:rsid w:val="00502F50"/>
    <w:rsid w:val="00510CE3"/>
    <w:rsid w:val="00513426"/>
    <w:rsid w:val="00523051"/>
    <w:rsid w:val="0053117E"/>
    <w:rsid w:val="00534337"/>
    <w:rsid w:val="00543A78"/>
    <w:rsid w:val="00543E0C"/>
    <w:rsid w:val="00543F72"/>
    <w:rsid w:val="00545437"/>
    <w:rsid w:val="00546BF0"/>
    <w:rsid w:val="00565E98"/>
    <w:rsid w:val="005739F3"/>
    <w:rsid w:val="00574818"/>
    <w:rsid w:val="005752CD"/>
    <w:rsid w:val="00577511"/>
    <w:rsid w:val="005848DD"/>
    <w:rsid w:val="005A2DDC"/>
    <w:rsid w:val="005B1DFA"/>
    <w:rsid w:val="005C24A7"/>
    <w:rsid w:val="005C59EC"/>
    <w:rsid w:val="005D04BD"/>
    <w:rsid w:val="005D534E"/>
    <w:rsid w:val="005E5E50"/>
    <w:rsid w:val="005F361D"/>
    <w:rsid w:val="005F37B9"/>
    <w:rsid w:val="005F4AD9"/>
    <w:rsid w:val="00600CA4"/>
    <w:rsid w:val="00603D18"/>
    <w:rsid w:val="0062523A"/>
    <w:rsid w:val="006265F7"/>
    <w:rsid w:val="00626649"/>
    <w:rsid w:val="006270F9"/>
    <w:rsid w:val="00635048"/>
    <w:rsid w:val="00640316"/>
    <w:rsid w:val="00640A5F"/>
    <w:rsid w:val="006428E6"/>
    <w:rsid w:val="00644EAE"/>
    <w:rsid w:val="0065188C"/>
    <w:rsid w:val="00651E89"/>
    <w:rsid w:val="00657E93"/>
    <w:rsid w:val="00670C9A"/>
    <w:rsid w:val="00674AD6"/>
    <w:rsid w:val="00675C5F"/>
    <w:rsid w:val="00680F0D"/>
    <w:rsid w:val="00682A28"/>
    <w:rsid w:val="00685665"/>
    <w:rsid w:val="00690F66"/>
    <w:rsid w:val="00691422"/>
    <w:rsid w:val="006954A5"/>
    <w:rsid w:val="006B0D00"/>
    <w:rsid w:val="006B707C"/>
    <w:rsid w:val="006C15E4"/>
    <w:rsid w:val="006C742B"/>
    <w:rsid w:val="006D2472"/>
    <w:rsid w:val="006D43E2"/>
    <w:rsid w:val="006D59AC"/>
    <w:rsid w:val="006D607E"/>
    <w:rsid w:val="006D7E1C"/>
    <w:rsid w:val="006E210A"/>
    <w:rsid w:val="006E520D"/>
    <w:rsid w:val="006E6F35"/>
    <w:rsid w:val="006E77AE"/>
    <w:rsid w:val="006F152E"/>
    <w:rsid w:val="006F1CA5"/>
    <w:rsid w:val="006F5925"/>
    <w:rsid w:val="006F6BC3"/>
    <w:rsid w:val="006F6E3F"/>
    <w:rsid w:val="00706EF6"/>
    <w:rsid w:val="00707DB6"/>
    <w:rsid w:val="0071615A"/>
    <w:rsid w:val="007203F2"/>
    <w:rsid w:val="007423CE"/>
    <w:rsid w:val="00747418"/>
    <w:rsid w:val="00751F02"/>
    <w:rsid w:val="007545C4"/>
    <w:rsid w:val="00760334"/>
    <w:rsid w:val="0076366C"/>
    <w:rsid w:val="00775D1B"/>
    <w:rsid w:val="00780B65"/>
    <w:rsid w:val="00785779"/>
    <w:rsid w:val="00787F58"/>
    <w:rsid w:val="007950CE"/>
    <w:rsid w:val="00796A2F"/>
    <w:rsid w:val="007A5A7B"/>
    <w:rsid w:val="007B5B46"/>
    <w:rsid w:val="007B69CE"/>
    <w:rsid w:val="007D01BE"/>
    <w:rsid w:val="007D06F2"/>
    <w:rsid w:val="007D4E78"/>
    <w:rsid w:val="007E061A"/>
    <w:rsid w:val="007F3F92"/>
    <w:rsid w:val="007F5430"/>
    <w:rsid w:val="008054EA"/>
    <w:rsid w:val="008077B2"/>
    <w:rsid w:val="008144AD"/>
    <w:rsid w:val="008145C1"/>
    <w:rsid w:val="00821653"/>
    <w:rsid w:val="00821F36"/>
    <w:rsid w:val="00830CA6"/>
    <w:rsid w:val="0084309D"/>
    <w:rsid w:val="00855B56"/>
    <w:rsid w:val="0086007F"/>
    <w:rsid w:val="00860678"/>
    <w:rsid w:val="008630A8"/>
    <w:rsid w:val="00865E51"/>
    <w:rsid w:val="0086715A"/>
    <w:rsid w:val="00870D67"/>
    <w:rsid w:val="008724C2"/>
    <w:rsid w:val="00874B5C"/>
    <w:rsid w:val="00875273"/>
    <w:rsid w:val="00875980"/>
    <w:rsid w:val="00880CBF"/>
    <w:rsid w:val="00893D9F"/>
    <w:rsid w:val="008944B8"/>
    <w:rsid w:val="00895DA5"/>
    <w:rsid w:val="0089676D"/>
    <w:rsid w:val="008A33E0"/>
    <w:rsid w:val="008A6470"/>
    <w:rsid w:val="008B035F"/>
    <w:rsid w:val="008B153D"/>
    <w:rsid w:val="008B180F"/>
    <w:rsid w:val="008B4736"/>
    <w:rsid w:val="008B655F"/>
    <w:rsid w:val="008B6AB8"/>
    <w:rsid w:val="008C310B"/>
    <w:rsid w:val="008C58D8"/>
    <w:rsid w:val="008C6EBF"/>
    <w:rsid w:val="008D6C9E"/>
    <w:rsid w:val="008F03F0"/>
    <w:rsid w:val="008F21F5"/>
    <w:rsid w:val="008F5CC0"/>
    <w:rsid w:val="00904091"/>
    <w:rsid w:val="0090556B"/>
    <w:rsid w:val="00910470"/>
    <w:rsid w:val="00914B23"/>
    <w:rsid w:val="00917EC1"/>
    <w:rsid w:val="00924872"/>
    <w:rsid w:val="0092522B"/>
    <w:rsid w:val="009263CB"/>
    <w:rsid w:val="0093322F"/>
    <w:rsid w:val="009360CA"/>
    <w:rsid w:val="00940506"/>
    <w:rsid w:val="00941FDB"/>
    <w:rsid w:val="00943937"/>
    <w:rsid w:val="00943E66"/>
    <w:rsid w:val="00944EDD"/>
    <w:rsid w:val="0095114B"/>
    <w:rsid w:val="00951FF5"/>
    <w:rsid w:val="00955048"/>
    <w:rsid w:val="00957300"/>
    <w:rsid w:val="00961CD6"/>
    <w:rsid w:val="00961F21"/>
    <w:rsid w:val="00977819"/>
    <w:rsid w:val="00984EB3"/>
    <w:rsid w:val="00985D3D"/>
    <w:rsid w:val="009872D8"/>
    <w:rsid w:val="009873F7"/>
    <w:rsid w:val="009A0D82"/>
    <w:rsid w:val="009A185E"/>
    <w:rsid w:val="009A2C45"/>
    <w:rsid w:val="009A74E3"/>
    <w:rsid w:val="009B06C2"/>
    <w:rsid w:val="009B2384"/>
    <w:rsid w:val="009B2EF1"/>
    <w:rsid w:val="009B56C0"/>
    <w:rsid w:val="009B6300"/>
    <w:rsid w:val="009B6854"/>
    <w:rsid w:val="009D102D"/>
    <w:rsid w:val="009E6299"/>
    <w:rsid w:val="009E639E"/>
    <w:rsid w:val="009F57E8"/>
    <w:rsid w:val="00A012D6"/>
    <w:rsid w:val="00A167BF"/>
    <w:rsid w:val="00A16DC5"/>
    <w:rsid w:val="00A23E98"/>
    <w:rsid w:val="00A2799E"/>
    <w:rsid w:val="00A32C1F"/>
    <w:rsid w:val="00A33CB4"/>
    <w:rsid w:val="00A44344"/>
    <w:rsid w:val="00A45786"/>
    <w:rsid w:val="00A51963"/>
    <w:rsid w:val="00A60760"/>
    <w:rsid w:val="00A64F24"/>
    <w:rsid w:val="00A708DE"/>
    <w:rsid w:val="00A829E7"/>
    <w:rsid w:val="00A839A4"/>
    <w:rsid w:val="00A91708"/>
    <w:rsid w:val="00A95C10"/>
    <w:rsid w:val="00AA3FE6"/>
    <w:rsid w:val="00AA5FF6"/>
    <w:rsid w:val="00AA603F"/>
    <w:rsid w:val="00AB0E41"/>
    <w:rsid w:val="00AB57EC"/>
    <w:rsid w:val="00AB6E6D"/>
    <w:rsid w:val="00AC3EC8"/>
    <w:rsid w:val="00AC7D05"/>
    <w:rsid w:val="00AD3C42"/>
    <w:rsid w:val="00AE044D"/>
    <w:rsid w:val="00AE6D73"/>
    <w:rsid w:val="00AE7359"/>
    <w:rsid w:val="00AF146B"/>
    <w:rsid w:val="00AF3A7C"/>
    <w:rsid w:val="00AF4537"/>
    <w:rsid w:val="00AF4B34"/>
    <w:rsid w:val="00AF4F6E"/>
    <w:rsid w:val="00B03401"/>
    <w:rsid w:val="00B10559"/>
    <w:rsid w:val="00B11B82"/>
    <w:rsid w:val="00B14631"/>
    <w:rsid w:val="00B21ADC"/>
    <w:rsid w:val="00B256AD"/>
    <w:rsid w:val="00B30899"/>
    <w:rsid w:val="00B344A7"/>
    <w:rsid w:val="00B35CE4"/>
    <w:rsid w:val="00B366CD"/>
    <w:rsid w:val="00B46AEE"/>
    <w:rsid w:val="00B50406"/>
    <w:rsid w:val="00B50990"/>
    <w:rsid w:val="00B55FAD"/>
    <w:rsid w:val="00B56673"/>
    <w:rsid w:val="00B5780D"/>
    <w:rsid w:val="00B60E1A"/>
    <w:rsid w:val="00B71BAD"/>
    <w:rsid w:val="00B734AF"/>
    <w:rsid w:val="00B81CB4"/>
    <w:rsid w:val="00B875F5"/>
    <w:rsid w:val="00B91ECA"/>
    <w:rsid w:val="00B92F0F"/>
    <w:rsid w:val="00B9421D"/>
    <w:rsid w:val="00BA23D5"/>
    <w:rsid w:val="00BA4B2D"/>
    <w:rsid w:val="00BA777F"/>
    <w:rsid w:val="00BB2DDF"/>
    <w:rsid w:val="00BB2F46"/>
    <w:rsid w:val="00BC217E"/>
    <w:rsid w:val="00BC2B15"/>
    <w:rsid w:val="00BC4E31"/>
    <w:rsid w:val="00BD1091"/>
    <w:rsid w:val="00BD2D6C"/>
    <w:rsid w:val="00BE0037"/>
    <w:rsid w:val="00BE23F6"/>
    <w:rsid w:val="00BE4316"/>
    <w:rsid w:val="00BF3256"/>
    <w:rsid w:val="00C00465"/>
    <w:rsid w:val="00C109A3"/>
    <w:rsid w:val="00C1389C"/>
    <w:rsid w:val="00C152F3"/>
    <w:rsid w:val="00C201F9"/>
    <w:rsid w:val="00C22E84"/>
    <w:rsid w:val="00C26263"/>
    <w:rsid w:val="00C26BD6"/>
    <w:rsid w:val="00C365C6"/>
    <w:rsid w:val="00C46729"/>
    <w:rsid w:val="00C46DFB"/>
    <w:rsid w:val="00C648FC"/>
    <w:rsid w:val="00C65EBB"/>
    <w:rsid w:val="00C71DD6"/>
    <w:rsid w:val="00C73A15"/>
    <w:rsid w:val="00C76214"/>
    <w:rsid w:val="00C86E11"/>
    <w:rsid w:val="00CA1317"/>
    <w:rsid w:val="00CA22C1"/>
    <w:rsid w:val="00CA5AE6"/>
    <w:rsid w:val="00CB0CFB"/>
    <w:rsid w:val="00CB410B"/>
    <w:rsid w:val="00CB4D88"/>
    <w:rsid w:val="00CB66B0"/>
    <w:rsid w:val="00CC09A9"/>
    <w:rsid w:val="00CC3DFB"/>
    <w:rsid w:val="00CC5954"/>
    <w:rsid w:val="00CD46C4"/>
    <w:rsid w:val="00CD5021"/>
    <w:rsid w:val="00CD6BFD"/>
    <w:rsid w:val="00CD7F42"/>
    <w:rsid w:val="00CE6283"/>
    <w:rsid w:val="00CF1109"/>
    <w:rsid w:val="00CF1186"/>
    <w:rsid w:val="00CF5710"/>
    <w:rsid w:val="00D06501"/>
    <w:rsid w:val="00D10F6A"/>
    <w:rsid w:val="00D15C10"/>
    <w:rsid w:val="00D2209C"/>
    <w:rsid w:val="00D22916"/>
    <w:rsid w:val="00D245E5"/>
    <w:rsid w:val="00D26AB2"/>
    <w:rsid w:val="00D3735D"/>
    <w:rsid w:val="00D40239"/>
    <w:rsid w:val="00D5647B"/>
    <w:rsid w:val="00D615BB"/>
    <w:rsid w:val="00D638DB"/>
    <w:rsid w:val="00D66EDB"/>
    <w:rsid w:val="00D67657"/>
    <w:rsid w:val="00D81117"/>
    <w:rsid w:val="00D8509D"/>
    <w:rsid w:val="00D8628F"/>
    <w:rsid w:val="00D9355C"/>
    <w:rsid w:val="00DA5A1F"/>
    <w:rsid w:val="00DA6160"/>
    <w:rsid w:val="00DC1AD5"/>
    <w:rsid w:val="00DD03F1"/>
    <w:rsid w:val="00DD0A56"/>
    <w:rsid w:val="00DD5E9E"/>
    <w:rsid w:val="00DE00B2"/>
    <w:rsid w:val="00DF0344"/>
    <w:rsid w:val="00DF1106"/>
    <w:rsid w:val="00DF671B"/>
    <w:rsid w:val="00DF7E4C"/>
    <w:rsid w:val="00E0196F"/>
    <w:rsid w:val="00E04DBB"/>
    <w:rsid w:val="00E04F98"/>
    <w:rsid w:val="00E07F85"/>
    <w:rsid w:val="00E120EC"/>
    <w:rsid w:val="00E14380"/>
    <w:rsid w:val="00E151B3"/>
    <w:rsid w:val="00E154B6"/>
    <w:rsid w:val="00E164DE"/>
    <w:rsid w:val="00E16F1C"/>
    <w:rsid w:val="00E20597"/>
    <w:rsid w:val="00E20A29"/>
    <w:rsid w:val="00E229EE"/>
    <w:rsid w:val="00E23EB1"/>
    <w:rsid w:val="00E24A88"/>
    <w:rsid w:val="00E30CCA"/>
    <w:rsid w:val="00E329D0"/>
    <w:rsid w:val="00E4607F"/>
    <w:rsid w:val="00E50E55"/>
    <w:rsid w:val="00E51709"/>
    <w:rsid w:val="00E55D67"/>
    <w:rsid w:val="00E56877"/>
    <w:rsid w:val="00E57BE9"/>
    <w:rsid w:val="00E66255"/>
    <w:rsid w:val="00E72124"/>
    <w:rsid w:val="00E774F5"/>
    <w:rsid w:val="00E83FB4"/>
    <w:rsid w:val="00E8757B"/>
    <w:rsid w:val="00E9260B"/>
    <w:rsid w:val="00E92D35"/>
    <w:rsid w:val="00EA5021"/>
    <w:rsid w:val="00EA7969"/>
    <w:rsid w:val="00EC0374"/>
    <w:rsid w:val="00EC038A"/>
    <w:rsid w:val="00ED0FC0"/>
    <w:rsid w:val="00ED1081"/>
    <w:rsid w:val="00ED10D1"/>
    <w:rsid w:val="00ED1506"/>
    <w:rsid w:val="00ED33AC"/>
    <w:rsid w:val="00EE2541"/>
    <w:rsid w:val="00EE6BD5"/>
    <w:rsid w:val="00EE789E"/>
    <w:rsid w:val="00EF6905"/>
    <w:rsid w:val="00F06766"/>
    <w:rsid w:val="00F11002"/>
    <w:rsid w:val="00F13FDC"/>
    <w:rsid w:val="00F175DF"/>
    <w:rsid w:val="00F2187B"/>
    <w:rsid w:val="00F30370"/>
    <w:rsid w:val="00F36157"/>
    <w:rsid w:val="00F42197"/>
    <w:rsid w:val="00F54395"/>
    <w:rsid w:val="00F63CDA"/>
    <w:rsid w:val="00F63CE2"/>
    <w:rsid w:val="00F64F39"/>
    <w:rsid w:val="00F66F42"/>
    <w:rsid w:val="00F72EF9"/>
    <w:rsid w:val="00F75EB2"/>
    <w:rsid w:val="00F75FB2"/>
    <w:rsid w:val="00F802C0"/>
    <w:rsid w:val="00F81236"/>
    <w:rsid w:val="00F83E43"/>
    <w:rsid w:val="00F8757E"/>
    <w:rsid w:val="00F90708"/>
    <w:rsid w:val="00F90F4D"/>
    <w:rsid w:val="00F95B18"/>
    <w:rsid w:val="00F95FC4"/>
    <w:rsid w:val="00F97947"/>
    <w:rsid w:val="00FA2294"/>
    <w:rsid w:val="00FA3C75"/>
    <w:rsid w:val="00FA7690"/>
    <w:rsid w:val="00FA79F5"/>
    <w:rsid w:val="00FB3240"/>
    <w:rsid w:val="00FB68AA"/>
    <w:rsid w:val="00FB7D86"/>
    <w:rsid w:val="00FC2CF2"/>
    <w:rsid w:val="00FC5193"/>
    <w:rsid w:val="00FD0CB9"/>
    <w:rsid w:val="00FD79F1"/>
    <w:rsid w:val="00FF44F6"/>
    <w:rsid w:val="00FF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E7E2F"/>
  <w15:docId w15:val="{4341AC28-2E56-473F-B267-5870CD5A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F5"/>
    <w:rPr>
      <w:sz w:val="24"/>
      <w:szCs w:val="24"/>
    </w:rPr>
  </w:style>
  <w:style w:type="paragraph" w:styleId="1">
    <w:name w:val="heading 1"/>
    <w:basedOn w:val="a"/>
    <w:next w:val="a"/>
    <w:link w:val="10"/>
    <w:qFormat/>
    <w:rsid w:val="00707DB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link w:val="40"/>
    <w:semiHidden/>
    <w:unhideWhenUsed/>
    <w:qFormat/>
    <w:rsid w:val="00D2291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C58D8"/>
    <w:rPr>
      <w:rFonts w:ascii="Courier New" w:hAnsi="Courier New" w:cs="Courier New"/>
      <w:sz w:val="20"/>
      <w:szCs w:val="20"/>
    </w:rPr>
  </w:style>
  <w:style w:type="paragraph" w:customStyle="1" w:styleId="Heading">
    <w:name w:val="Heading"/>
    <w:rsid w:val="00FC5193"/>
    <w:pPr>
      <w:autoSpaceDE w:val="0"/>
      <w:autoSpaceDN w:val="0"/>
      <w:adjustRightInd w:val="0"/>
    </w:pPr>
    <w:rPr>
      <w:rFonts w:ascii="Arial" w:hAnsi="Arial" w:cs="Arial"/>
      <w:i/>
      <w:iCs/>
      <w:sz w:val="22"/>
      <w:szCs w:val="22"/>
    </w:rPr>
  </w:style>
  <w:style w:type="paragraph" w:styleId="a5">
    <w:name w:val="header"/>
    <w:basedOn w:val="a"/>
    <w:link w:val="a6"/>
    <w:rsid w:val="005D04BD"/>
    <w:pPr>
      <w:tabs>
        <w:tab w:val="center" w:pos="4677"/>
        <w:tab w:val="right" w:pos="9355"/>
      </w:tabs>
    </w:pPr>
  </w:style>
  <w:style w:type="character" w:customStyle="1" w:styleId="a6">
    <w:name w:val="Верхний колонтитул Знак"/>
    <w:basedOn w:val="a0"/>
    <w:link w:val="a5"/>
    <w:rsid w:val="005D04BD"/>
    <w:rPr>
      <w:sz w:val="24"/>
      <w:szCs w:val="24"/>
    </w:rPr>
  </w:style>
  <w:style w:type="paragraph" w:styleId="a7">
    <w:name w:val="footer"/>
    <w:basedOn w:val="a"/>
    <w:link w:val="a8"/>
    <w:uiPriority w:val="99"/>
    <w:rsid w:val="005D04BD"/>
    <w:pPr>
      <w:tabs>
        <w:tab w:val="center" w:pos="4677"/>
        <w:tab w:val="right" w:pos="9355"/>
      </w:tabs>
    </w:pPr>
  </w:style>
  <w:style w:type="character" w:customStyle="1" w:styleId="a8">
    <w:name w:val="Нижний колонтитул Знак"/>
    <w:basedOn w:val="a0"/>
    <w:link w:val="a7"/>
    <w:uiPriority w:val="99"/>
    <w:rsid w:val="005D04BD"/>
    <w:rPr>
      <w:sz w:val="24"/>
      <w:szCs w:val="24"/>
    </w:rPr>
  </w:style>
  <w:style w:type="character" w:customStyle="1" w:styleId="a4">
    <w:name w:val="Текст Знак"/>
    <w:basedOn w:val="a0"/>
    <w:link w:val="a3"/>
    <w:rsid w:val="00EA7969"/>
    <w:rPr>
      <w:rFonts w:ascii="Courier New" w:hAnsi="Courier New" w:cs="Courier New"/>
    </w:rPr>
  </w:style>
  <w:style w:type="character" w:customStyle="1" w:styleId="a9">
    <w:name w:val="Гипертекстовая ссылка"/>
    <w:basedOn w:val="a0"/>
    <w:uiPriority w:val="99"/>
    <w:rsid w:val="005848DD"/>
    <w:rPr>
      <w:color w:val="008000"/>
      <w:sz w:val="20"/>
      <w:szCs w:val="20"/>
      <w:u w:val="single"/>
    </w:rPr>
  </w:style>
  <w:style w:type="character" w:customStyle="1" w:styleId="aa">
    <w:name w:val="Цветовое выделение"/>
    <w:uiPriority w:val="99"/>
    <w:rsid w:val="00E329D0"/>
    <w:rPr>
      <w:b/>
      <w:bCs/>
      <w:color w:val="000080"/>
      <w:sz w:val="20"/>
      <w:szCs w:val="20"/>
    </w:rPr>
  </w:style>
  <w:style w:type="paragraph" w:customStyle="1" w:styleId="ab">
    <w:name w:val="Комментарий"/>
    <w:basedOn w:val="a"/>
    <w:next w:val="a"/>
    <w:uiPriority w:val="99"/>
    <w:rsid w:val="00E329D0"/>
    <w:pPr>
      <w:widowControl w:val="0"/>
      <w:autoSpaceDE w:val="0"/>
      <w:autoSpaceDN w:val="0"/>
      <w:adjustRightInd w:val="0"/>
      <w:ind w:left="170"/>
      <w:jc w:val="both"/>
    </w:pPr>
    <w:rPr>
      <w:rFonts w:ascii="Arial" w:hAnsi="Arial" w:cs="Arial"/>
      <w:i/>
      <w:iCs/>
      <w:color w:val="800080"/>
      <w:sz w:val="20"/>
      <w:szCs w:val="20"/>
    </w:rPr>
  </w:style>
  <w:style w:type="character" w:styleId="ac">
    <w:name w:val="page number"/>
    <w:basedOn w:val="a0"/>
    <w:rsid w:val="00F06766"/>
  </w:style>
  <w:style w:type="paragraph" w:styleId="ad">
    <w:name w:val="Balloon Text"/>
    <w:basedOn w:val="a"/>
    <w:semiHidden/>
    <w:rsid w:val="00E20597"/>
    <w:rPr>
      <w:rFonts w:ascii="Tahoma" w:hAnsi="Tahoma" w:cs="Tahoma"/>
      <w:sz w:val="16"/>
      <w:szCs w:val="16"/>
    </w:rPr>
  </w:style>
  <w:style w:type="character" w:customStyle="1" w:styleId="10">
    <w:name w:val="Заголовок 1 Знак"/>
    <w:link w:val="1"/>
    <w:rsid w:val="005A2DDC"/>
    <w:rPr>
      <w:rFonts w:ascii="Arial" w:hAnsi="Arial"/>
      <w:b/>
      <w:bCs/>
      <w:color w:val="000080"/>
    </w:rPr>
  </w:style>
  <w:style w:type="paragraph" w:styleId="ae">
    <w:name w:val="Title"/>
    <w:basedOn w:val="a"/>
    <w:link w:val="af"/>
    <w:uiPriority w:val="99"/>
    <w:qFormat/>
    <w:rsid w:val="005A2DDC"/>
    <w:pPr>
      <w:numPr>
        <w:ilvl w:val="12"/>
      </w:numPr>
      <w:ind w:left="284" w:firstLine="709"/>
      <w:jc w:val="center"/>
    </w:pPr>
    <w:rPr>
      <w:rFonts w:ascii="Calibri" w:hAnsi="Calibri"/>
      <w:b/>
      <w:bCs/>
      <w:sz w:val="28"/>
      <w:szCs w:val="28"/>
    </w:rPr>
  </w:style>
  <w:style w:type="character" w:customStyle="1" w:styleId="af">
    <w:name w:val="Заголовок Знак"/>
    <w:basedOn w:val="a0"/>
    <w:link w:val="ae"/>
    <w:uiPriority w:val="99"/>
    <w:rsid w:val="005A2DDC"/>
    <w:rPr>
      <w:rFonts w:ascii="Calibri" w:hAnsi="Calibri"/>
      <w:b/>
      <w:bCs/>
      <w:sz w:val="28"/>
      <w:szCs w:val="28"/>
    </w:rPr>
  </w:style>
  <w:style w:type="character" w:customStyle="1" w:styleId="40">
    <w:name w:val="Заголовок 4 Знак"/>
    <w:basedOn w:val="a0"/>
    <w:link w:val="4"/>
    <w:semiHidden/>
    <w:rsid w:val="00D22916"/>
    <w:rPr>
      <w:rFonts w:ascii="Calibri" w:eastAsia="Times New Roman" w:hAnsi="Calibri" w:cs="Times New Roman"/>
      <w:b/>
      <w:bCs/>
      <w:sz w:val="28"/>
      <w:szCs w:val="28"/>
    </w:rPr>
  </w:style>
  <w:style w:type="paragraph" w:customStyle="1" w:styleId="af0">
    <w:name w:val="ТХТ"/>
    <w:basedOn w:val="a"/>
    <w:link w:val="11"/>
    <w:qFormat/>
    <w:rsid w:val="00D2209C"/>
    <w:pPr>
      <w:autoSpaceDE w:val="0"/>
      <w:autoSpaceDN w:val="0"/>
      <w:adjustRightInd w:val="0"/>
      <w:spacing w:line="360" w:lineRule="auto"/>
      <w:ind w:firstLine="709"/>
      <w:jc w:val="both"/>
    </w:pPr>
    <w:rPr>
      <w:rFonts w:eastAsia="Calibri"/>
      <w:sz w:val="28"/>
      <w:szCs w:val="28"/>
    </w:rPr>
  </w:style>
  <w:style w:type="character" w:customStyle="1" w:styleId="11">
    <w:name w:val="ТХТ Знак1"/>
    <w:basedOn w:val="a0"/>
    <w:link w:val="af0"/>
    <w:rsid w:val="00D2209C"/>
    <w:rPr>
      <w:rFonts w:eastAsia="Calibri"/>
      <w:sz w:val="28"/>
      <w:szCs w:val="28"/>
    </w:rPr>
  </w:style>
  <w:style w:type="paragraph" w:customStyle="1" w:styleId="ConsPlusTitle">
    <w:name w:val="ConsPlusTitle"/>
    <w:uiPriority w:val="99"/>
    <w:rsid w:val="005739F3"/>
    <w:pPr>
      <w:autoSpaceDE w:val="0"/>
      <w:autoSpaceDN w:val="0"/>
      <w:adjustRightInd w:val="0"/>
    </w:pPr>
    <w:rPr>
      <w:b/>
      <w:bCs/>
      <w:sz w:val="28"/>
      <w:szCs w:val="28"/>
    </w:rPr>
  </w:style>
  <w:style w:type="paragraph" w:styleId="3">
    <w:name w:val="Body Text 3"/>
    <w:basedOn w:val="a"/>
    <w:link w:val="30"/>
    <w:rsid w:val="00546BF0"/>
    <w:pPr>
      <w:spacing w:after="120"/>
    </w:pPr>
    <w:rPr>
      <w:sz w:val="16"/>
      <w:szCs w:val="16"/>
    </w:rPr>
  </w:style>
  <w:style w:type="character" w:customStyle="1" w:styleId="30">
    <w:name w:val="Основной текст 3 Знак"/>
    <w:basedOn w:val="a0"/>
    <w:link w:val="3"/>
    <w:rsid w:val="00546BF0"/>
    <w:rPr>
      <w:sz w:val="16"/>
      <w:szCs w:val="16"/>
    </w:rPr>
  </w:style>
  <w:style w:type="character" w:customStyle="1" w:styleId="fts-hit">
    <w:name w:val="fts-hit"/>
    <w:basedOn w:val="a0"/>
    <w:rsid w:val="00546BF0"/>
  </w:style>
  <w:style w:type="paragraph" w:styleId="af1">
    <w:name w:val="Normal (Web)"/>
    <w:basedOn w:val="a"/>
    <w:uiPriority w:val="99"/>
    <w:unhideWhenUsed/>
    <w:rsid w:val="00546BF0"/>
    <w:rPr>
      <w:rFonts w:ascii="Times New Roman CYR" w:hAnsi="Times New Roman CYR"/>
      <w:sz w:val="20"/>
      <w:szCs w:val="20"/>
    </w:rPr>
  </w:style>
  <w:style w:type="paragraph" w:customStyle="1" w:styleId="ConsPlusNormal">
    <w:name w:val="ConsPlusNormal"/>
    <w:rsid w:val="00486DAE"/>
    <w:pPr>
      <w:widowControl w:val="0"/>
      <w:autoSpaceDE w:val="0"/>
      <w:autoSpaceDN w:val="0"/>
      <w:adjustRightInd w:val="0"/>
    </w:pPr>
    <w:rPr>
      <w:rFonts w:eastAsiaTheme="minorEastAsia"/>
      <w:sz w:val="24"/>
      <w:szCs w:val="24"/>
    </w:rPr>
  </w:style>
  <w:style w:type="character" w:styleId="af2">
    <w:name w:val="annotation reference"/>
    <w:basedOn w:val="a0"/>
    <w:semiHidden/>
    <w:unhideWhenUsed/>
    <w:rsid w:val="001375B4"/>
    <w:rPr>
      <w:sz w:val="16"/>
      <w:szCs w:val="16"/>
    </w:rPr>
  </w:style>
  <w:style w:type="paragraph" w:styleId="af3">
    <w:name w:val="annotation text"/>
    <w:basedOn w:val="a"/>
    <w:link w:val="af4"/>
    <w:semiHidden/>
    <w:unhideWhenUsed/>
    <w:rsid w:val="001375B4"/>
    <w:rPr>
      <w:sz w:val="20"/>
      <w:szCs w:val="20"/>
    </w:rPr>
  </w:style>
  <w:style w:type="character" w:customStyle="1" w:styleId="af4">
    <w:name w:val="Текст примечания Знак"/>
    <w:basedOn w:val="a0"/>
    <w:link w:val="af3"/>
    <w:semiHidden/>
    <w:rsid w:val="001375B4"/>
  </w:style>
  <w:style w:type="paragraph" w:styleId="af5">
    <w:name w:val="annotation subject"/>
    <w:basedOn w:val="af3"/>
    <w:next w:val="af3"/>
    <w:link w:val="af6"/>
    <w:semiHidden/>
    <w:unhideWhenUsed/>
    <w:rsid w:val="001375B4"/>
    <w:rPr>
      <w:b/>
      <w:bCs/>
    </w:rPr>
  </w:style>
  <w:style w:type="character" w:customStyle="1" w:styleId="af6">
    <w:name w:val="Тема примечания Знак"/>
    <w:basedOn w:val="af4"/>
    <w:link w:val="af5"/>
    <w:semiHidden/>
    <w:rsid w:val="00137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1804">
      <w:bodyDiv w:val="1"/>
      <w:marLeft w:val="0"/>
      <w:marRight w:val="0"/>
      <w:marTop w:val="0"/>
      <w:marBottom w:val="0"/>
      <w:divBdr>
        <w:top w:val="none" w:sz="0" w:space="0" w:color="auto"/>
        <w:left w:val="none" w:sz="0" w:space="0" w:color="auto"/>
        <w:bottom w:val="none" w:sz="0" w:space="0" w:color="auto"/>
        <w:right w:val="none" w:sz="0" w:space="0" w:color="auto"/>
      </w:divBdr>
    </w:div>
    <w:div w:id="228535642">
      <w:bodyDiv w:val="1"/>
      <w:marLeft w:val="0"/>
      <w:marRight w:val="0"/>
      <w:marTop w:val="0"/>
      <w:marBottom w:val="0"/>
      <w:divBdr>
        <w:top w:val="none" w:sz="0" w:space="0" w:color="auto"/>
        <w:left w:val="none" w:sz="0" w:space="0" w:color="auto"/>
        <w:bottom w:val="none" w:sz="0" w:space="0" w:color="auto"/>
        <w:right w:val="none" w:sz="0" w:space="0" w:color="auto"/>
      </w:divBdr>
    </w:div>
    <w:div w:id="274604224">
      <w:bodyDiv w:val="1"/>
      <w:marLeft w:val="0"/>
      <w:marRight w:val="0"/>
      <w:marTop w:val="0"/>
      <w:marBottom w:val="0"/>
      <w:divBdr>
        <w:top w:val="none" w:sz="0" w:space="0" w:color="auto"/>
        <w:left w:val="none" w:sz="0" w:space="0" w:color="auto"/>
        <w:bottom w:val="none" w:sz="0" w:space="0" w:color="auto"/>
        <w:right w:val="none" w:sz="0" w:space="0" w:color="auto"/>
      </w:divBdr>
    </w:div>
    <w:div w:id="487406895">
      <w:bodyDiv w:val="1"/>
      <w:marLeft w:val="0"/>
      <w:marRight w:val="0"/>
      <w:marTop w:val="0"/>
      <w:marBottom w:val="0"/>
      <w:divBdr>
        <w:top w:val="none" w:sz="0" w:space="0" w:color="auto"/>
        <w:left w:val="none" w:sz="0" w:space="0" w:color="auto"/>
        <w:bottom w:val="none" w:sz="0" w:space="0" w:color="auto"/>
        <w:right w:val="none" w:sz="0" w:space="0" w:color="auto"/>
      </w:divBdr>
    </w:div>
    <w:div w:id="609748942">
      <w:bodyDiv w:val="1"/>
      <w:marLeft w:val="0"/>
      <w:marRight w:val="0"/>
      <w:marTop w:val="0"/>
      <w:marBottom w:val="0"/>
      <w:divBdr>
        <w:top w:val="none" w:sz="0" w:space="0" w:color="auto"/>
        <w:left w:val="none" w:sz="0" w:space="0" w:color="auto"/>
        <w:bottom w:val="none" w:sz="0" w:space="0" w:color="auto"/>
        <w:right w:val="none" w:sz="0" w:space="0" w:color="auto"/>
      </w:divBdr>
    </w:div>
    <w:div w:id="825123352">
      <w:bodyDiv w:val="1"/>
      <w:marLeft w:val="0"/>
      <w:marRight w:val="0"/>
      <w:marTop w:val="0"/>
      <w:marBottom w:val="0"/>
      <w:divBdr>
        <w:top w:val="none" w:sz="0" w:space="0" w:color="auto"/>
        <w:left w:val="none" w:sz="0" w:space="0" w:color="auto"/>
        <w:bottom w:val="none" w:sz="0" w:space="0" w:color="auto"/>
        <w:right w:val="none" w:sz="0" w:space="0" w:color="auto"/>
      </w:divBdr>
    </w:div>
    <w:div w:id="840311744">
      <w:bodyDiv w:val="1"/>
      <w:marLeft w:val="0"/>
      <w:marRight w:val="0"/>
      <w:marTop w:val="0"/>
      <w:marBottom w:val="0"/>
      <w:divBdr>
        <w:top w:val="none" w:sz="0" w:space="0" w:color="auto"/>
        <w:left w:val="none" w:sz="0" w:space="0" w:color="auto"/>
        <w:bottom w:val="none" w:sz="0" w:space="0" w:color="auto"/>
        <w:right w:val="none" w:sz="0" w:space="0" w:color="auto"/>
      </w:divBdr>
    </w:div>
    <w:div w:id="882593927">
      <w:bodyDiv w:val="1"/>
      <w:marLeft w:val="0"/>
      <w:marRight w:val="0"/>
      <w:marTop w:val="0"/>
      <w:marBottom w:val="0"/>
      <w:divBdr>
        <w:top w:val="none" w:sz="0" w:space="0" w:color="auto"/>
        <w:left w:val="none" w:sz="0" w:space="0" w:color="auto"/>
        <w:bottom w:val="none" w:sz="0" w:space="0" w:color="auto"/>
        <w:right w:val="none" w:sz="0" w:space="0" w:color="auto"/>
      </w:divBdr>
    </w:div>
    <w:div w:id="1078943425">
      <w:bodyDiv w:val="1"/>
      <w:marLeft w:val="0"/>
      <w:marRight w:val="0"/>
      <w:marTop w:val="0"/>
      <w:marBottom w:val="0"/>
      <w:divBdr>
        <w:top w:val="none" w:sz="0" w:space="0" w:color="auto"/>
        <w:left w:val="none" w:sz="0" w:space="0" w:color="auto"/>
        <w:bottom w:val="none" w:sz="0" w:space="0" w:color="auto"/>
        <w:right w:val="none" w:sz="0" w:space="0" w:color="auto"/>
      </w:divBdr>
    </w:div>
    <w:div w:id="1236355754">
      <w:bodyDiv w:val="1"/>
      <w:marLeft w:val="0"/>
      <w:marRight w:val="0"/>
      <w:marTop w:val="0"/>
      <w:marBottom w:val="0"/>
      <w:divBdr>
        <w:top w:val="none" w:sz="0" w:space="0" w:color="auto"/>
        <w:left w:val="none" w:sz="0" w:space="0" w:color="auto"/>
        <w:bottom w:val="none" w:sz="0" w:space="0" w:color="auto"/>
        <w:right w:val="none" w:sz="0" w:space="0" w:color="auto"/>
      </w:divBdr>
    </w:div>
    <w:div w:id="1634749970">
      <w:bodyDiv w:val="1"/>
      <w:marLeft w:val="0"/>
      <w:marRight w:val="0"/>
      <w:marTop w:val="0"/>
      <w:marBottom w:val="0"/>
      <w:divBdr>
        <w:top w:val="none" w:sz="0" w:space="0" w:color="auto"/>
        <w:left w:val="none" w:sz="0" w:space="0" w:color="auto"/>
        <w:bottom w:val="none" w:sz="0" w:space="0" w:color="auto"/>
        <w:right w:val="none" w:sz="0" w:space="0" w:color="auto"/>
      </w:divBdr>
    </w:div>
    <w:div w:id="1680423660">
      <w:bodyDiv w:val="1"/>
      <w:marLeft w:val="0"/>
      <w:marRight w:val="0"/>
      <w:marTop w:val="0"/>
      <w:marBottom w:val="0"/>
      <w:divBdr>
        <w:top w:val="none" w:sz="0" w:space="0" w:color="auto"/>
        <w:left w:val="none" w:sz="0" w:space="0" w:color="auto"/>
        <w:bottom w:val="none" w:sz="0" w:space="0" w:color="auto"/>
        <w:right w:val="none" w:sz="0" w:space="0" w:color="auto"/>
      </w:divBdr>
    </w:div>
    <w:div w:id="17108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D106A50820CF5A27A8183AE0A0DBD5DC226B694B04B40FAF67A0726C6FDD6498F588C5E26B23BF91ACC42CB688554987C3DA204668CP6b8N" TargetMode="External"/><Relationship Id="rId18" Type="http://schemas.openxmlformats.org/officeDocument/2006/relationships/hyperlink" Target="consultantplus://offline/ref=DD106A50820CF5A27A8183AE0A0DBD5DC226B694B04B40FAF67A0726C6FDD6498F588C5D27B035F91ACC42CB688554987C3DA204668CP6b8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consultantplus://offline/ref=DD106A50820CF5A27A819DB50F0DBD5DC521B093B84340FAF67A0726C6FDD6498F588C5E20B53DF2489652CF21D25E847B20BC05788C6B75P7bBN" TargetMode="External"/><Relationship Id="rId17" Type="http://schemas.openxmlformats.org/officeDocument/2006/relationships/hyperlink" Target="consultantplus://offline/ref=DD106A50820CF5A27A8183AE0A0DBD5DC226B694B04B40FAF67A0726C6FDD6498F588C5D27B03AF91ACC42CB688554987C3DA204668CP6b8N" TargetMode="External"/><Relationship Id="rId2" Type="http://schemas.openxmlformats.org/officeDocument/2006/relationships/styles" Target="styles.xml"/><Relationship Id="rId16" Type="http://schemas.openxmlformats.org/officeDocument/2006/relationships/hyperlink" Target="consultantplus://offline/ref=DD106A50820CF5A27A8183AE0A0DBD5DC226B694B04B40FAF67A0726C6FDD6498F588C5E26BC3AF91ACC42CB688554987C3DA204668CP6b8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223AEBBF51516CDBC1D09673F006CEEC6D023C3934DD3852FAFE7F9AC33C985709FF3A7B959740A5648711492E191093CB1C9D47F2D6DJDUCN" TargetMode="External"/><Relationship Id="rId5" Type="http://schemas.openxmlformats.org/officeDocument/2006/relationships/footnotes" Target="footnotes.xml"/><Relationship Id="rId15" Type="http://schemas.openxmlformats.org/officeDocument/2006/relationships/hyperlink" Target="consultantplus://offline/ref=DD106A50820CF5A27A8183AE0A0DBD5DC226B694B04B40FAF67A0726C6FDD6498F588C5E26BC3BF91ACC42CB688554987C3DA204668CP6b8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DD106A50820CF5A27A8183AE0A0DBD5DC226B694B04B40FAF67A0726C6FDD6498F588C5E26BD3EF91ACC42CB688554987C3DA204668CP6b8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1973</TotalTime>
  <Pages>15</Pages>
  <Words>2708</Words>
  <Characters>15439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Правила и стандарты САС</vt:lpstr>
    </vt:vector>
  </TitlesOfParts>
  <Company>Microsoft</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и стандарты САС</dc:title>
  <dc:creator>Admin</dc:creator>
  <cp:lastModifiedBy>Пахоменко Вероника</cp:lastModifiedBy>
  <cp:revision>47</cp:revision>
  <cp:lastPrinted>2017-03-30T12:39:00Z</cp:lastPrinted>
  <dcterms:created xsi:type="dcterms:W3CDTF">2012-03-05T08:56:00Z</dcterms:created>
  <dcterms:modified xsi:type="dcterms:W3CDTF">2023-05-11T11:44:00Z</dcterms:modified>
</cp:coreProperties>
</file>